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96A73">
      <w:pPr>
        <w:spacing w:before="140" w:line="225" w:lineRule="auto"/>
        <w:jc w:val="center"/>
        <w:rPr>
          <w:rFonts w:ascii="黑体" w:hAnsi="黑体" w:eastAsia="黑体" w:cs="黑体"/>
          <w:b/>
          <w:bCs/>
          <w:spacing w:val="4"/>
          <w:sz w:val="36"/>
          <w:szCs w:val="36"/>
        </w:rPr>
      </w:pPr>
      <w:bookmarkStart w:id="0" w:name="_Hlk15561081"/>
      <w:r>
        <w:rPr>
          <w:rFonts w:hint="eastAsia" w:ascii="黑体" w:hAnsi="黑体" w:eastAsia="黑体" w:cs="黑体"/>
          <w:b/>
          <w:bCs/>
          <w:spacing w:val="4"/>
          <w:sz w:val="36"/>
          <w:szCs w:val="36"/>
          <w:lang w:eastAsia="zh-CN"/>
        </w:rPr>
        <w:t>福建省闽清职业中专学校</w:t>
      </w:r>
      <w:r>
        <w:rPr>
          <w:rFonts w:ascii="黑体" w:hAnsi="黑体" w:eastAsia="黑体" w:cs="黑体"/>
          <w:b/>
          <w:bCs/>
          <w:spacing w:val="4"/>
          <w:sz w:val="36"/>
          <w:szCs w:val="36"/>
        </w:rPr>
        <w:t>高星级饭店运营与管理专业</w:t>
      </w:r>
      <w:bookmarkStart w:id="1" w:name="bookmark2"/>
      <w:bookmarkEnd w:id="1"/>
      <w:bookmarkStart w:id="2" w:name="bookmark1"/>
      <w:bookmarkEnd w:id="2"/>
    </w:p>
    <w:p w14:paraId="6A1D89CB">
      <w:pPr>
        <w:spacing w:before="140" w:line="225" w:lineRule="auto"/>
        <w:jc w:val="center"/>
        <w:rPr>
          <w:rFonts w:ascii="黑体" w:hAnsi="黑体" w:eastAsia="黑体" w:cs="黑体"/>
          <w:sz w:val="36"/>
          <w:szCs w:val="36"/>
        </w:rPr>
      </w:pPr>
      <w:r>
        <w:rPr>
          <w:rFonts w:ascii="黑体" w:hAnsi="黑体" w:eastAsia="黑体" w:cs="黑体"/>
          <w:b/>
          <w:bCs/>
          <w:spacing w:val="2"/>
          <w:sz w:val="36"/>
          <w:szCs w:val="36"/>
        </w:rPr>
        <w:t>人才培养方案</w:t>
      </w:r>
    </w:p>
    <w:p w14:paraId="391E9EF0">
      <w:pPr>
        <w:pStyle w:val="5"/>
        <w:spacing w:line="281" w:lineRule="auto"/>
      </w:pPr>
    </w:p>
    <w:p w14:paraId="44686DC9">
      <w:pPr>
        <w:spacing w:before="101" w:line="226" w:lineRule="auto"/>
        <w:ind w:left="652"/>
        <w:outlineLvl w:val="0"/>
        <w:rPr>
          <w:rFonts w:ascii="仿宋" w:hAnsi="仿宋" w:eastAsia="仿宋" w:cs="仿宋"/>
          <w:sz w:val="31"/>
          <w:szCs w:val="31"/>
        </w:rPr>
      </w:pPr>
      <w:bookmarkStart w:id="3" w:name="bookmark50"/>
      <w:bookmarkEnd w:id="3"/>
      <w:r>
        <w:rPr>
          <w:rFonts w:ascii="仿宋" w:hAnsi="仿宋" w:eastAsia="仿宋" w:cs="仿宋"/>
          <w:b/>
          <w:bCs/>
          <w:spacing w:val="4"/>
          <w:sz w:val="31"/>
          <w:szCs w:val="31"/>
        </w:rPr>
        <w:t>一、专业名称及代码</w:t>
      </w:r>
    </w:p>
    <w:p w14:paraId="20A098A5">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专业全称：高星级饭店运营与管理</w:t>
      </w:r>
    </w:p>
    <w:p w14:paraId="3C6CD67D">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专业代码：740104</w:t>
      </w:r>
    </w:p>
    <w:p w14:paraId="75F5D223">
      <w:pPr>
        <w:spacing w:before="2" w:line="228" w:lineRule="auto"/>
        <w:ind w:left="658"/>
        <w:outlineLvl w:val="0"/>
        <w:rPr>
          <w:rFonts w:ascii="仿宋" w:hAnsi="仿宋" w:eastAsia="仿宋" w:cs="仿宋"/>
          <w:sz w:val="31"/>
          <w:szCs w:val="31"/>
        </w:rPr>
      </w:pPr>
      <w:bookmarkStart w:id="4" w:name="bookmark4"/>
      <w:bookmarkEnd w:id="4"/>
      <w:bookmarkStart w:id="5" w:name="bookmark3"/>
      <w:bookmarkEnd w:id="5"/>
      <w:r>
        <w:rPr>
          <w:rFonts w:ascii="仿宋" w:hAnsi="仿宋" w:eastAsia="仿宋" w:cs="仿宋"/>
          <w:b/>
          <w:bCs/>
          <w:spacing w:val="2"/>
          <w:sz w:val="31"/>
          <w:szCs w:val="31"/>
        </w:rPr>
        <w:t>二、入学要求</w:t>
      </w:r>
    </w:p>
    <w:p w14:paraId="78E0EB8F">
      <w:pPr>
        <w:spacing w:before="47" w:line="360" w:lineRule="auto"/>
        <w:ind w:left="499"/>
        <w:rPr>
          <w:rFonts w:ascii="仿宋" w:hAnsi="仿宋" w:eastAsia="仿宋" w:cs="仿宋"/>
          <w:sz w:val="24"/>
          <w:szCs w:val="24"/>
        </w:rPr>
      </w:pPr>
      <w:r>
        <w:rPr>
          <w:rFonts w:ascii="仿宋" w:hAnsi="仿宋" w:eastAsia="仿宋" w:cs="仿宋"/>
          <w:spacing w:val="-2"/>
          <w:sz w:val="24"/>
          <w:szCs w:val="24"/>
        </w:rPr>
        <w:t>初中毕业生或具有同等学历者。</w:t>
      </w:r>
    </w:p>
    <w:p w14:paraId="2750F3D7">
      <w:pPr>
        <w:spacing w:before="5" w:line="228" w:lineRule="auto"/>
        <w:ind w:left="656"/>
        <w:outlineLvl w:val="0"/>
        <w:rPr>
          <w:rFonts w:ascii="仿宋" w:hAnsi="仿宋" w:eastAsia="仿宋" w:cs="仿宋"/>
          <w:sz w:val="31"/>
          <w:szCs w:val="31"/>
        </w:rPr>
      </w:pPr>
      <w:bookmarkStart w:id="6" w:name="bookmark5"/>
      <w:bookmarkEnd w:id="6"/>
      <w:bookmarkStart w:id="7" w:name="bookmark6"/>
      <w:bookmarkEnd w:id="7"/>
      <w:r>
        <w:rPr>
          <w:rFonts w:ascii="仿宋" w:hAnsi="仿宋" w:eastAsia="仿宋" w:cs="仿宋"/>
          <w:b/>
          <w:bCs/>
          <w:spacing w:val="2"/>
          <w:sz w:val="31"/>
          <w:szCs w:val="31"/>
        </w:rPr>
        <w:t>三、修业年限</w:t>
      </w:r>
    </w:p>
    <w:p w14:paraId="37FCA558">
      <w:pPr>
        <w:spacing w:before="47" w:line="360" w:lineRule="auto"/>
        <w:ind w:left="499"/>
        <w:rPr>
          <w:rFonts w:hint="eastAsia" w:ascii="仿宋" w:hAnsi="仿宋" w:eastAsia="仿宋" w:cs="仿宋"/>
          <w:sz w:val="24"/>
          <w:szCs w:val="24"/>
          <w:lang w:eastAsia="zh-CN"/>
        </w:rPr>
      </w:pPr>
      <w:r>
        <w:rPr>
          <w:rFonts w:hint="eastAsia" w:ascii="仿宋" w:hAnsi="仿宋" w:eastAsia="仿宋" w:cs="仿宋"/>
          <w:spacing w:val="-2"/>
          <w:sz w:val="24"/>
          <w:szCs w:val="24"/>
          <w:lang w:eastAsia="zh-CN"/>
        </w:rPr>
        <w:t>专业学制</w:t>
      </w:r>
      <w:r>
        <w:rPr>
          <w:rFonts w:ascii="仿宋" w:hAnsi="仿宋" w:eastAsia="仿宋" w:cs="仿宋"/>
          <w:spacing w:val="-2"/>
          <w:sz w:val="24"/>
          <w:szCs w:val="24"/>
        </w:rPr>
        <w:t xml:space="preserve">3 </w:t>
      </w:r>
      <w:r>
        <w:rPr>
          <w:rFonts w:hint="eastAsia" w:ascii="仿宋" w:hAnsi="仿宋" w:eastAsia="仿宋" w:cs="仿宋"/>
          <w:spacing w:val="-2"/>
          <w:sz w:val="24"/>
          <w:szCs w:val="24"/>
          <w:lang w:eastAsia="zh-CN"/>
        </w:rPr>
        <w:t>年</w:t>
      </w:r>
    </w:p>
    <w:p w14:paraId="1C6C7DDB">
      <w:pPr>
        <w:spacing w:before="3" w:line="230" w:lineRule="auto"/>
        <w:ind w:left="685"/>
        <w:outlineLvl w:val="0"/>
        <w:rPr>
          <w:rFonts w:ascii="仿宋" w:hAnsi="仿宋" w:eastAsia="仿宋" w:cs="仿宋"/>
          <w:sz w:val="31"/>
          <w:szCs w:val="31"/>
        </w:rPr>
      </w:pPr>
      <w:bookmarkStart w:id="8" w:name="bookmark8"/>
      <w:bookmarkEnd w:id="8"/>
      <w:bookmarkStart w:id="9" w:name="bookmark7"/>
      <w:bookmarkEnd w:id="9"/>
      <w:r>
        <w:rPr>
          <w:rFonts w:ascii="仿宋" w:hAnsi="仿宋" w:eastAsia="仿宋" w:cs="仿宋"/>
          <w:b/>
          <w:bCs/>
          <w:spacing w:val="-3"/>
          <w:sz w:val="31"/>
          <w:szCs w:val="31"/>
        </w:rPr>
        <w:t>四、职业面向</w:t>
      </w:r>
    </w:p>
    <w:p w14:paraId="5D633AC1">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面向高星级酒店、国际品牌酒店、度假村、高端民宿等企业的餐饮、客房、前厅、康乐、销售等部门服务及基层管理岗位。</w:t>
      </w:r>
    </w:p>
    <w:p w14:paraId="24AEDCA7">
      <w:pPr>
        <w:spacing w:before="1" w:line="205" w:lineRule="auto"/>
        <w:ind w:left="581"/>
        <w:outlineLvl w:val="1"/>
        <w:rPr>
          <w:rFonts w:ascii="仿宋" w:hAnsi="仿宋" w:eastAsia="仿宋" w:cs="仿宋"/>
          <w:sz w:val="28"/>
          <w:szCs w:val="28"/>
        </w:rPr>
      </w:pPr>
      <w:bookmarkStart w:id="10" w:name="bookmark9"/>
      <w:bookmarkEnd w:id="10"/>
      <w:bookmarkStart w:id="11" w:name="bookmark10"/>
      <w:bookmarkEnd w:id="11"/>
      <w:r>
        <w:rPr>
          <w:rFonts w:ascii="仿宋" w:hAnsi="仿宋" w:eastAsia="仿宋" w:cs="仿宋"/>
          <w:b/>
          <w:bCs/>
          <w:spacing w:val="-5"/>
          <w:sz w:val="28"/>
          <w:szCs w:val="28"/>
        </w:rPr>
        <w:t>（一）就业领域</w:t>
      </w:r>
    </w:p>
    <w:tbl>
      <w:tblPr>
        <w:tblStyle w:val="64"/>
        <w:tblW w:w="9648"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99"/>
        <w:gridCol w:w="1316"/>
        <w:gridCol w:w="3725"/>
        <w:gridCol w:w="4008"/>
      </w:tblGrid>
      <w:tr w14:paraId="1B0F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tblHeader/>
        </w:trPr>
        <w:tc>
          <w:tcPr>
            <w:tcW w:w="599" w:type="dxa"/>
            <w:noWrap w:val="0"/>
            <w:tcMar>
              <w:top w:w="-1" w:type="dxa"/>
              <w:left w:w="-1" w:type="dxa"/>
              <w:bottom w:w="-1" w:type="dxa"/>
              <w:right w:w="-1" w:type="dxa"/>
            </w:tcMar>
            <w:vAlign w:val="center"/>
          </w:tcPr>
          <w:p w14:paraId="6140AA6A">
            <w:pPr>
              <w:pStyle w:val="63"/>
              <w:snapToGrid w:val="0"/>
              <w:spacing w:before="294" w:line="240" w:lineRule="auto"/>
              <w:ind w:left="0" w:leftChars="0" w:right="0" w:rightChars="0" w:firstLine="0" w:firstLineChars="0"/>
              <w:jc w:val="center"/>
              <w:rPr>
                <w:b/>
                <w:sz w:val="24"/>
                <w:szCs w:val="24"/>
              </w:rPr>
            </w:pPr>
            <w:r>
              <w:rPr>
                <w:b/>
                <w:bCs/>
                <w:spacing w:val="1"/>
                <w:sz w:val="24"/>
                <w:szCs w:val="24"/>
              </w:rPr>
              <w:t>序号</w:t>
            </w:r>
          </w:p>
        </w:tc>
        <w:tc>
          <w:tcPr>
            <w:tcW w:w="1316" w:type="dxa"/>
            <w:noWrap w:val="0"/>
            <w:tcMar>
              <w:top w:w="-1" w:type="dxa"/>
              <w:left w:w="-1" w:type="dxa"/>
              <w:bottom w:w="-1" w:type="dxa"/>
              <w:right w:w="-1" w:type="dxa"/>
            </w:tcMar>
            <w:vAlign w:val="center"/>
          </w:tcPr>
          <w:p w14:paraId="11792BA8">
            <w:pPr>
              <w:pStyle w:val="63"/>
              <w:snapToGrid w:val="0"/>
              <w:spacing w:before="294" w:line="240" w:lineRule="auto"/>
              <w:ind w:left="0" w:leftChars="0" w:right="0" w:rightChars="0" w:firstLine="0" w:firstLineChars="0"/>
              <w:jc w:val="center"/>
              <w:rPr>
                <w:b/>
                <w:sz w:val="24"/>
                <w:szCs w:val="24"/>
              </w:rPr>
            </w:pPr>
            <w:r>
              <w:rPr>
                <w:b/>
                <w:bCs/>
                <w:spacing w:val="4"/>
                <w:sz w:val="24"/>
                <w:szCs w:val="24"/>
              </w:rPr>
              <w:t>专门化方向</w:t>
            </w:r>
          </w:p>
        </w:tc>
        <w:tc>
          <w:tcPr>
            <w:tcW w:w="3725" w:type="dxa"/>
            <w:noWrap w:val="0"/>
            <w:tcMar>
              <w:top w:w="-1" w:type="dxa"/>
              <w:left w:w="-1" w:type="dxa"/>
              <w:bottom w:w="-1" w:type="dxa"/>
              <w:right w:w="-1" w:type="dxa"/>
            </w:tcMar>
            <w:vAlign w:val="center"/>
          </w:tcPr>
          <w:p w14:paraId="2FA8B4ED">
            <w:pPr>
              <w:pStyle w:val="63"/>
              <w:snapToGrid w:val="0"/>
              <w:spacing w:before="294" w:line="240" w:lineRule="auto"/>
              <w:ind w:left="0" w:leftChars="0" w:right="0" w:rightChars="0" w:firstLine="0" w:firstLineChars="0"/>
              <w:jc w:val="center"/>
              <w:rPr>
                <w:b/>
                <w:sz w:val="24"/>
                <w:szCs w:val="24"/>
              </w:rPr>
            </w:pPr>
            <w:r>
              <w:rPr>
                <w:b/>
                <w:bCs/>
                <w:spacing w:val="5"/>
                <w:sz w:val="24"/>
                <w:szCs w:val="24"/>
              </w:rPr>
              <w:t>就业岗位</w:t>
            </w:r>
          </w:p>
        </w:tc>
        <w:tc>
          <w:tcPr>
            <w:tcW w:w="4008" w:type="dxa"/>
            <w:noWrap w:val="0"/>
            <w:tcMar>
              <w:top w:w="-1" w:type="dxa"/>
              <w:left w:w="-1" w:type="dxa"/>
              <w:bottom w:w="-1" w:type="dxa"/>
              <w:right w:w="-1" w:type="dxa"/>
            </w:tcMar>
            <w:vAlign w:val="center"/>
          </w:tcPr>
          <w:p w14:paraId="33D63221">
            <w:pPr>
              <w:pStyle w:val="63"/>
              <w:snapToGrid w:val="0"/>
              <w:spacing w:before="114" w:line="240" w:lineRule="auto"/>
              <w:ind w:left="0" w:leftChars="0" w:right="0" w:rightChars="0" w:firstLine="0" w:firstLineChars="0"/>
              <w:jc w:val="center"/>
              <w:rPr>
                <w:b/>
                <w:sz w:val="24"/>
                <w:szCs w:val="24"/>
              </w:rPr>
            </w:pPr>
            <w:r>
              <w:rPr>
                <w:b/>
                <w:bCs/>
                <w:spacing w:val="5"/>
                <w:sz w:val="24"/>
                <w:szCs w:val="24"/>
              </w:rPr>
              <w:t>职业资格</w:t>
            </w:r>
            <w:r>
              <w:rPr>
                <w:b/>
                <w:bCs/>
                <w:spacing w:val="6"/>
                <w:sz w:val="24"/>
                <w:szCs w:val="24"/>
              </w:rPr>
              <w:t>（名称、等级、颁证单位）</w:t>
            </w:r>
          </w:p>
        </w:tc>
      </w:tr>
      <w:tr w14:paraId="34C61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trPr>
        <w:tc>
          <w:tcPr>
            <w:tcW w:w="599" w:type="dxa"/>
            <w:noWrap w:val="0"/>
            <w:tcMar>
              <w:top w:w="-1" w:type="dxa"/>
              <w:left w:w="-1" w:type="dxa"/>
              <w:bottom w:w="-1" w:type="dxa"/>
              <w:right w:w="-1" w:type="dxa"/>
            </w:tcMar>
            <w:vAlign w:val="center"/>
          </w:tcPr>
          <w:p w14:paraId="5F132FA8">
            <w:pPr>
              <w:pStyle w:val="63"/>
              <w:snapToGrid w:val="0"/>
              <w:spacing w:before="65" w:line="240" w:lineRule="auto"/>
              <w:ind w:left="0" w:leftChars="0" w:right="0" w:rightChars="0" w:firstLine="0" w:firstLineChars="0"/>
              <w:jc w:val="center"/>
              <w:rPr>
                <w:rFonts w:ascii="仿宋" w:eastAsia="仿宋"/>
                <w:sz w:val="24"/>
                <w:szCs w:val="24"/>
              </w:rPr>
            </w:pPr>
            <w:r>
              <w:rPr>
                <w:rFonts w:ascii="仿宋" w:eastAsia="仿宋"/>
                <w:position w:val="1"/>
                <w:sz w:val="24"/>
                <w:szCs w:val="24"/>
              </w:rPr>
              <w:t>1</w:t>
            </w:r>
          </w:p>
        </w:tc>
        <w:tc>
          <w:tcPr>
            <w:tcW w:w="1316" w:type="dxa"/>
            <w:noWrap w:val="0"/>
            <w:tcMar>
              <w:top w:w="-1" w:type="dxa"/>
              <w:left w:w="-1" w:type="dxa"/>
              <w:bottom w:w="-1" w:type="dxa"/>
              <w:right w:w="-1" w:type="dxa"/>
            </w:tcMar>
            <w:vAlign w:val="center"/>
          </w:tcPr>
          <w:p w14:paraId="6307C7FA">
            <w:pPr>
              <w:pStyle w:val="63"/>
              <w:snapToGrid w:val="0"/>
              <w:spacing w:before="65" w:line="240" w:lineRule="auto"/>
              <w:ind w:left="0" w:leftChars="0" w:right="0" w:rightChars="0" w:firstLine="0" w:firstLineChars="0"/>
              <w:jc w:val="center"/>
              <w:rPr>
                <w:rFonts w:ascii="仿宋" w:eastAsia="仿宋"/>
                <w:sz w:val="24"/>
                <w:szCs w:val="24"/>
              </w:rPr>
            </w:pPr>
            <w:r>
              <w:rPr>
                <w:rFonts w:ascii="仿宋" w:eastAsia="仿宋"/>
                <w:spacing w:val="5"/>
                <w:sz w:val="24"/>
                <w:szCs w:val="24"/>
              </w:rPr>
              <w:t>高星级酒店</w:t>
            </w:r>
          </w:p>
        </w:tc>
        <w:tc>
          <w:tcPr>
            <w:tcW w:w="3725" w:type="dxa"/>
            <w:noWrap w:val="0"/>
            <w:tcMar>
              <w:top w:w="-1" w:type="dxa"/>
              <w:left w:w="-1" w:type="dxa"/>
              <w:bottom w:w="-1" w:type="dxa"/>
              <w:right w:w="-1" w:type="dxa"/>
            </w:tcMar>
            <w:vAlign w:val="center"/>
          </w:tcPr>
          <w:p w14:paraId="13501ADE">
            <w:pPr>
              <w:pStyle w:val="63"/>
              <w:snapToGrid w:val="0"/>
              <w:spacing w:before="110" w:line="240" w:lineRule="auto"/>
              <w:ind w:left="0" w:leftChars="0" w:right="0" w:rightChars="0" w:firstLine="0" w:firstLineChars="0"/>
              <w:jc w:val="left"/>
              <w:rPr>
                <w:rFonts w:ascii="仿宋" w:eastAsia="仿宋"/>
                <w:sz w:val="24"/>
                <w:szCs w:val="24"/>
              </w:rPr>
            </w:pPr>
            <w:r>
              <w:rPr>
                <w:rFonts w:ascii="仿宋" w:eastAsia="仿宋"/>
                <w:spacing w:val="3"/>
                <w:sz w:val="24"/>
                <w:szCs w:val="24"/>
              </w:rPr>
              <w:t>（1）酒店对客服务岗位及</w:t>
            </w:r>
            <w:r>
              <w:rPr>
                <w:rFonts w:ascii="仿宋" w:eastAsia="仿宋"/>
                <w:spacing w:val="8"/>
                <w:sz w:val="24"/>
                <w:szCs w:val="24"/>
              </w:rPr>
              <w:t>基层管理岗位（前厅、客</w:t>
            </w:r>
            <w:r>
              <w:rPr>
                <w:rFonts w:ascii="仿宋" w:eastAsia="仿宋"/>
                <w:spacing w:val="7"/>
                <w:sz w:val="24"/>
                <w:szCs w:val="24"/>
              </w:rPr>
              <w:t>房、餐饮等部门）</w:t>
            </w:r>
          </w:p>
          <w:p w14:paraId="4F9594A7">
            <w:pPr>
              <w:pStyle w:val="63"/>
              <w:snapToGrid w:val="0"/>
              <w:spacing w:before="110" w:line="240" w:lineRule="auto"/>
              <w:ind w:left="0" w:leftChars="0" w:right="0" w:rightChars="0" w:firstLine="0" w:firstLineChars="0"/>
              <w:jc w:val="left"/>
              <w:rPr>
                <w:rFonts w:ascii="仿宋" w:eastAsia="仿宋"/>
                <w:sz w:val="24"/>
                <w:szCs w:val="24"/>
              </w:rPr>
            </w:pPr>
            <w:r>
              <w:rPr>
                <w:rFonts w:ascii="仿宋" w:eastAsia="仿宋"/>
                <w:spacing w:val="3"/>
                <w:sz w:val="24"/>
                <w:szCs w:val="24"/>
              </w:rPr>
              <w:t>（2）酒店后台行政部门基</w:t>
            </w:r>
            <w:r>
              <w:rPr>
                <w:rFonts w:ascii="仿宋" w:eastAsia="仿宋"/>
                <w:spacing w:val="8"/>
                <w:sz w:val="24"/>
                <w:szCs w:val="24"/>
              </w:rPr>
              <w:t>础工作岗位（营销、人事</w:t>
            </w:r>
            <w:r>
              <w:rPr>
                <w:rFonts w:ascii="仿宋" w:eastAsia="仿宋"/>
                <w:spacing w:val="3"/>
                <w:sz w:val="24"/>
                <w:szCs w:val="24"/>
              </w:rPr>
              <w:t>管理等）</w:t>
            </w:r>
          </w:p>
          <w:p w14:paraId="08D630AC">
            <w:pPr>
              <w:pStyle w:val="63"/>
              <w:snapToGrid w:val="0"/>
              <w:spacing w:before="108" w:line="240" w:lineRule="auto"/>
              <w:ind w:left="0" w:leftChars="0" w:right="0" w:rightChars="0" w:firstLine="0" w:firstLineChars="0"/>
              <w:jc w:val="left"/>
              <w:rPr>
                <w:rFonts w:ascii="仿宋" w:eastAsia="仿宋"/>
                <w:sz w:val="24"/>
                <w:szCs w:val="24"/>
              </w:rPr>
            </w:pPr>
            <w:r>
              <w:rPr>
                <w:rFonts w:ascii="仿宋" w:eastAsia="仿宋"/>
                <w:spacing w:val="3"/>
                <w:sz w:val="24"/>
                <w:szCs w:val="24"/>
              </w:rPr>
              <w:t>（3）会展、度假中心各服务部门</w:t>
            </w:r>
          </w:p>
        </w:tc>
        <w:tc>
          <w:tcPr>
            <w:tcW w:w="4008" w:type="dxa"/>
            <w:vMerge w:val="restart"/>
            <w:noWrap w:val="0"/>
            <w:tcMar>
              <w:top w:w="-1" w:type="dxa"/>
              <w:left w:w="-1" w:type="dxa"/>
              <w:bottom w:w="-1" w:type="dxa"/>
              <w:right w:w="-1" w:type="dxa"/>
            </w:tcMar>
            <w:vAlign w:val="center"/>
          </w:tcPr>
          <w:p w14:paraId="7E426501">
            <w:pPr>
              <w:pStyle w:val="63"/>
              <w:snapToGrid w:val="0"/>
              <w:spacing w:before="66" w:line="240" w:lineRule="auto"/>
              <w:ind w:left="0" w:leftChars="0" w:right="0" w:rightChars="0" w:firstLine="0" w:firstLineChars="0"/>
              <w:jc w:val="left"/>
              <w:rPr>
                <w:rFonts w:ascii="仿宋" w:eastAsia="仿宋"/>
                <w:sz w:val="24"/>
                <w:szCs w:val="24"/>
              </w:rPr>
            </w:pPr>
            <w:r>
              <w:rPr>
                <w:rFonts w:ascii="仿宋" w:eastAsia="仿宋"/>
                <w:spacing w:val="3"/>
                <w:sz w:val="24"/>
                <w:szCs w:val="24"/>
              </w:rPr>
              <w:t>（1）</w:t>
            </w:r>
            <w:r>
              <w:rPr>
                <w:rFonts w:hint="eastAsia" w:ascii="仿宋" w:eastAsia="仿宋"/>
                <w:spacing w:val="3"/>
                <w:sz w:val="24"/>
                <w:szCs w:val="24"/>
                <w:lang w:eastAsia="zh-CN"/>
              </w:rPr>
              <w:t>餐厅服务员职业技能等级证（中级）</w:t>
            </w:r>
            <w:r>
              <w:rPr>
                <w:rFonts w:ascii="仿宋" w:eastAsia="仿宋"/>
                <w:spacing w:val="3"/>
                <w:sz w:val="24"/>
                <w:szCs w:val="24"/>
              </w:rPr>
              <w:t>（</w:t>
            </w:r>
            <w:r>
              <w:rPr>
                <w:rFonts w:hint="eastAsia" w:ascii="仿宋" w:eastAsia="仿宋"/>
                <w:spacing w:val="3"/>
                <w:sz w:val="24"/>
                <w:szCs w:val="24"/>
                <w:lang w:eastAsia="zh-CN"/>
              </w:rPr>
              <w:t>福建省</w:t>
            </w:r>
            <w:r>
              <w:rPr>
                <w:rFonts w:ascii="仿宋" w:eastAsia="仿宋"/>
                <w:spacing w:val="8"/>
                <w:sz w:val="24"/>
                <w:szCs w:val="24"/>
              </w:rPr>
              <w:t>职业技能鉴定</w:t>
            </w:r>
            <w:r>
              <w:rPr>
                <w:rFonts w:ascii="仿宋" w:eastAsia="仿宋"/>
                <w:spacing w:val="-8"/>
                <w:sz w:val="24"/>
                <w:szCs w:val="24"/>
              </w:rPr>
              <w:t>中心）</w:t>
            </w:r>
          </w:p>
          <w:p w14:paraId="439CBDEE">
            <w:pPr>
              <w:pStyle w:val="63"/>
              <w:snapToGrid w:val="0"/>
              <w:spacing w:before="110" w:line="240" w:lineRule="auto"/>
              <w:ind w:left="0" w:leftChars="0" w:right="0" w:rightChars="0" w:firstLine="0" w:firstLineChars="0"/>
              <w:jc w:val="left"/>
              <w:rPr>
                <w:rFonts w:hint="eastAsia" w:ascii="仿宋" w:eastAsia="仿宋"/>
                <w:sz w:val="24"/>
                <w:szCs w:val="24"/>
                <w:lang w:eastAsia="zh-CN"/>
              </w:rPr>
            </w:pPr>
            <w:r>
              <w:rPr>
                <w:rFonts w:ascii="仿宋" w:eastAsia="仿宋"/>
                <w:spacing w:val="8"/>
                <w:sz w:val="24"/>
                <w:szCs w:val="24"/>
              </w:rPr>
              <w:t>（2）</w:t>
            </w:r>
            <w:r>
              <w:rPr>
                <w:rFonts w:hint="eastAsia" w:ascii="仿宋" w:eastAsia="仿宋"/>
                <w:spacing w:val="8"/>
                <w:sz w:val="24"/>
                <w:szCs w:val="24"/>
                <w:lang w:eastAsia="zh-CN"/>
              </w:rPr>
              <w:t>客房服务员职业技能等级证（中级）（福建省职业技能鉴定中心）</w:t>
            </w:r>
          </w:p>
          <w:p w14:paraId="76D1C6D4">
            <w:pPr>
              <w:pStyle w:val="63"/>
              <w:snapToGrid w:val="0"/>
              <w:spacing w:before="111" w:line="240" w:lineRule="auto"/>
              <w:ind w:left="0" w:leftChars="0" w:right="0" w:rightChars="0" w:firstLine="0" w:firstLineChars="0"/>
              <w:jc w:val="left"/>
              <w:rPr>
                <w:rFonts w:ascii="仿宋" w:eastAsia="仿宋"/>
                <w:sz w:val="24"/>
                <w:szCs w:val="24"/>
              </w:rPr>
            </w:pPr>
            <w:r>
              <w:rPr>
                <w:rFonts w:ascii="仿宋" w:eastAsia="仿宋"/>
                <w:spacing w:val="8"/>
                <w:sz w:val="24"/>
                <w:szCs w:val="24"/>
              </w:rPr>
              <w:t>（3）单品咖啡单项技能证（福建省职</w:t>
            </w:r>
            <w:r>
              <w:rPr>
                <w:rFonts w:ascii="仿宋" w:eastAsia="仿宋"/>
                <w:spacing w:val="6"/>
                <w:sz w:val="24"/>
                <w:szCs w:val="24"/>
              </w:rPr>
              <w:t>业技能鉴定中心）</w:t>
            </w:r>
          </w:p>
        </w:tc>
      </w:tr>
      <w:tr w14:paraId="1DA95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trPr>
        <w:tc>
          <w:tcPr>
            <w:tcW w:w="599" w:type="dxa"/>
            <w:noWrap w:val="0"/>
            <w:tcMar>
              <w:top w:w="-1" w:type="dxa"/>
              <w:left w:w="-1" w:type="dxa"/>
              <w:bottom w:w="-1" w:type="dxa"/>
              <w:right w:w="-1" w:type="dxa"/>
            </w:tcMar>
            <w:vAlign w:val="center"/>
          </w:tcPr>
          <w:p w14:paraId="682EE4BA">
            <w:pPr>
              <w:pStyle w:val="63"/>
              <w:snapToGrid w:val="0"/>
              <w:spacing w:before="65" w:line="240" w:lineRule="auto"/>
              <w:ind w:left="0" w:leftChars="0" w:right="0" w:rightChars="0" w:firstLine="0" w:firstLineChars="0"/>
              <w:jc w:val="center"/>
              <w:rPr>
                <w:rFonts w:ascii="仿宋" w:eastAsia="仿宋"/>
                <w:sz w:val="24"/>
                <w:szCs w:val="24"/>
              </w:rPr>
            </w:pPr>
            <w:r>
              <w:rPr>
                <w:rFonts w:ascii="仿宋" w:eastAsia="仿宋"/>
                <w:position w:val="1"/>
                <w:sz w:val="24"/>
                <w:szCs w:val="24"/>
              </w:rPr>
              <w:t>2</w:t>
            </w:r>
          </w:p>
        </w:tc>
        <w:tc>
          <w:tcPr>
            <w:tcW w:w="1316" w:type="dxa"/>
            <w:noWrap w:val="0"/>
            <w:tcMar>
              <w:top w:w="-1" w:type="dxa"/>
              <w:left w:w="-1" w:type="dxa"/>
              <w:bottom w:w="-1" w:type="dxa"/>
              <w:right w:w="-1" w:type="dxa"/>
            </w:tcMar>
            <w:vAlign w:val="center"/>
          </w:tcPr>
          <w:p w14:paraId="411151D9">
            <w:pPr>
              <w:pStyle w:val="63"/>
              <w:snapToGrid w:val="0"/>
              <w:spacing w:before="65" w:line="240" w:lineRule="auto"/>
              <w:ind w:left="0" w:leftChars="0" w:right="0" w:rightChars="0" w:firstLine="0" w:firstLineChars="0"/>
              <w:jc w:val="center"/>
              <w:rPr>
                <w:rFonts w:ascii="仿宋" w:eastAsia="仿宋"/>
                <w:sz w:val="24"/>
                <w:szCs w:val="24"/>
              </w:rPr>
            </w:pPr>
            <w:r>
              <w:rPr>
                <w:rFonts w:ascii="仿宋" w:eastAsia="仿宋"/>
                <w:spacing w:val="7"/>
                <w:sz w:val="24"/>
                <w:szCs w:val="24"/>
              </w:rPr>
              <w:t>潮流饮品行业</w:t>
            </w:r>
          </w:p>
        </w:tc>
        <w:tc>
          <w:tcPr>
            <w:tcW w:w="3725" w:type="dxa"/>
            <w:noWrap w:val="0"/>
            <w:tcMar>
              <w:top w:w="-1" w:type="dxa"/>
              <w:left w:w="-1" w:type="dxa"/>
              <w:bottom w:w="-1" w:type="dxa"/>
              <w:right w:w="-1" w:type="dxa"/>
            </w:tcMar>
            <w:vAlign w:val="center"/>
          </w:tcPr>
          <w:p w14:paraId="03CD200F">
            <w:pPr>
              <w:pStyle w:val="63"/>
              <w:snapToGrid w:val="0"/>
              <w:spacing w:before="65" w:line="240" w:lineRule="auto"/>
              <w:ind w:left="0" w:leftChars="0" w:right="0" w:rightChars="0" w:firstLine="0" w:firstLineChars="0"/>
              <w:jc w:val="left"/>
              <w:rPr>
                <w:rFonts w:ascii="仿宋" w:eastAsia="仿宋"/>
                <w:sz w:val="24"/>
                <w:szCs w:val="24"/>
              </w:rPr>
            </w:pPr>
            <w:r>
              <w:rPr>
                <w:rFonts w:ascii="仿宋" w:eastAsia="仿宋"/>
                <w:spacing w:val="5"/>
                <w:sz w:val="24"/>
                <w:szCs w:val="24"/>
              </w:rPr>
              <w:t>（1）咖啡师</w:t>
            </w:r>
          </w:p>
          <w:p w14:paraId="39564A09">
            <w:pPr>
              <w:pStyle w:val="63"/>
              <w:snapToGrid w:val="0"/>
              <w:spacing w:before="109" w:line="240" w:lineRule="auto"/>
              <w:ind w:left="0" w:leftChars="0" w:right="0" w:rightChars="0" w:firstLine="0" w:firstLineChars="0"/>
              <w:jc w:val="left"/>
              <w:rPr>
                <w:rFonts w:ascii="仿宋" w:eastAsia="仿宋"/>
                <w:sz w:val="24"/>
                <w:szCs w:val="24"/>
              </w:rPr>
            </w:pPr>
            <w:r>
              <w:rPr>
                <w:rFonts w:ascii="仿宋" w:eastAsia="仿宋"/>
                <w:spacing w:val="5"/>
                <w:sz w:val="24"/>
                <w:szCs w:val="24"/>
              </w:rPr>
              <w:t>（</w:t>
            </w:r>
            <w:r>
              <w:rPr>
                <w:rFonts w:hint="eastAsia" w:ascii="仿宋" w:eastAsia="仿宋"/>
                <w:spacing w:val="5"/>
                <w:sz w:val="24"/>
                <w:szCs w:val="24"/>
                <w:lang w:val="en-US" w:eastAsia="zh-CN"/>
              </w:rPr>
              <w:t>2</w:t>
            </w:r>
            <w:r>
              <w:rPr>
                <w:rFonts w:ascii="仿宋" w:eastAsia="仿宋"/>
                <w:spacing w:val="5"/>
                <w:sz w:val="24"/>
                <w:szCs w:val="24"/>
              </w:rPr>
              <w:t>）茶艺师</w:t>
            </w:r>
          </w:p>
        </w:tc>
        <w:tc>
          <w:tcPr>
            <w:tcW w:w="4008" w:type="dxa"/>
            <w:vMerge w:val="continue"/>
            <w:noWrap w:val="0"/>
            <w:tcMar>
              <w:top w:w="-1" w:type="dxa"/>
              <w:left w:w="-1" w:type="dxa"/>
              <w:bottom w:w="-1" w:type="dxa"/>
              <w:right w:w="-1" w:type="dxa"/>
            </w:tcMar>
            <w:vAlign w:val="center"/>
          </w:tcPr>
          <w:p w14:paraId="176B5DA8">
            <w:pPr>
              <w:snapToGrid w:val="0"/>
              <w:ind w:left="0" w:leftChars="0" w:right="0" w:rightChars="0" w:firstLine="0" w:firstLineChars="0"/>
              <w:jc w:val="left"/>
              <w:rPr>
                <w:rFonts w:ascii="仿宋" w:eastAsia="仿宋"/>
                <w:sz w:val="24"/>
                <w:szCs w:val="24"/>
              </w:rPr>
            </w:pPr>
          </w:p>
        </w:tc>
      </w:tr>
      <w:tr w14:paraId="283B0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trPr>
        <w:tc>
          <w:tcPr>
            <w:tcW w:w="599" w:type="dxa"/>
            <w:noWrap w:val="0"/>
            <w:tcMar>
              <w:top w:w="-1" w:type="dxa"/>
              <w:left w:w="-1" w:type="dxa"/>
              <w:bottom w:w="-1" w:type="dxa"/>
              <w:right w:w="-1" w:type="dxa"/>
            </w:tcMar>
            <w:vAlign w:val="center"/>
          </w:tcPr>
          <w:p w14:paraId="7D47E150">
            <w:pPr>
              <w:pStyle w:val="63"/>
              <w:snapToGrid w:val="0"/>
              <w:spacing w:before="65" w:line="240" w:lineRule="auto"/>
              <w:ind w:left="0" w:leftChars="0" w:right="0" w:rightChars="0" w:firstLine="0" w:firstLineChars="0"/>
              <w:jc w:val="center"/>
              <w:rPr>
                <w:rFonts w:ascii="仿宋" w:eastAsia="仿宋"/>
                <w:sz w:val="24"/>
                <w:szCs w:val="24"/>
              </w:rPr>
            </w:pPr>
            <w:r>
              <w:rPr>
                <w:rFonts w:ascii="仿宋" w:eastAsia="仿宋"/>
                <w:position w:val="1"/>
                <w:sz w:val="24"/>
                <w:szCs w:val="24"/>
              </w:rPr>
              <w:t>3</w:t>
            </w:r>
          </w:p>
        </w:tc>
        <w:tc>
          <w:tcPr>
            <w:tcW w:w="1316" w:type="dxa"/>
            <w:noWrap w:val="0"/>
            <w:tcMar>
              <w:top w:w="-1" w:type="dxa"/>
              <w:left w:w="-1" w:type="dxa"/>
              <w:bottom w:w="-1" w:type="dxa"/>
              <w:right w:w="-1" w:type="dxa"/>
            </w:tcMar>
            <w:vAlign w:val="center"/>
          </w:tcPr>
          <w:p w14:paraId="503BE446">
            <w:pPr>
              <w:pStyle w:val="63"/>
              <w:snapToGrid w:val="0"/>
              <w:spacing w:before="65" w:line="240" w:lineRule="auto"/>
              <w:ind w:left="0" w:leftChars="0" w:right="0" w:rightChars="0" w:firstLine="0" w:firstLineChars="0"/>
              <w:jc w:val="center"/>
              <w:rPr>
                <w:rFonts w:ascii="仿宋" w:eastAsia="仿宋"/>
                <w:spacing w:val="7"/>
                <w:sz w:val="24"/>
                <w:szCs w:val="24"/>
              </w:rPr>
            </w:pPr>
            <w:r>
              <w:rPr>
                <w:rFonts w:ascii="仿宋" w:eastAsia="仿宋"/>
                <w:spacing w:val="7"/>
                <w:sz w:val="24"/>
                <w:szCs w:val="24"/>
              </w:rPr>
              <w:t>旅游相关企</w:t>
            </w:r>
          </w:p>
          <w:p w14:paraId="45EC3D3B">
            <w:pPr>
              <w:pStyle w:val="63"/>
              <w:snapToGrid w:val="0"/>
              <w:spacing w:before="65" w:line="240" w:lineRule="auto"/>
              <w:ind w:left="0" w:leftChars="0" w:right="0" w:rightChars="0" w:firstLine="0" w:firstLineChars="0"/>
              <w:jc w:val="center"/>
              <w:rPr>
                <w:rFonts w:ascii="仿宋" w:eastAsia="仿宋"/>
                <w:sz w:val="24"/>
                <w:szCs w:val="24"/>
              </w:rPr>
            </w:pPr>
            <w:r>
              <w:rPr>
                <w:rFonts w:ascii="仿宋" w:eastAsia="仿宋"/>
                <w:spacing w:val="7"/>
                <w:sz w:val="24"/>
                <w:szCs w:val="24"/>
              </w:rPr>
              <w:t>事业</w:t>
            </w:r>
            <w:r>
              <w:rPr>
                <w:rFonts w:ascii="仿宋" w:eastAsia="仿宋"/>
                <w:spacing w:val="-1"/>
                <w:sz w:val="24"/>
                <w:szCs w:val="24"/>
              </w:rPr>
              <w:t>单位</w:t>
            </w:r>
          </w:p>
        </w:tc>
        <w:tc>
          <w:tcPr>
            <w:tcW w:w="3725" w:type="dxa"/>
            <w:noWrap w:val="0"/>
            <w:tcMar>
              <w:top w:w="-1" w:type="dxa"/>
              <w:left w:w="-1" w:type="dxa"/>
              <w:bottom w:w="-1" w:type="dxa"/>
              <w:right w:w="-1" w:type="dxa"/>
            </w:tcMar>
            <w:vAlign w:val="center"/>
          </w:tcPr>
          <w:p w14:paraId="3E277381">
            <w:pPr>
              <w:pStyle w:val="63"/>
              <w:snapToGrid w:val="0"/>
              <w:spacing w:before="65" w:line="240" w:lineRule="auto"/>
              <w:ind w:left="0" w:leftChars="0" w:right="0" w:rightChars="0" w:firstLine="0" w:firstLineChars="0"/>
              <w:jc w:val="left"/>
              <w:rPr>
                <w:rFonts w:ascii="仿宋" w:eastAsia="仿宋"/>
                <w:sz w:val="24"/>
                <w:szCs w:val="24"/>
              </w:rPr>
            </w:pPr>
            <w:r>
              <w:rPr>
                <w:rFonts w:ascii="仿宋" w:eastAsia="仿宋"/>
                <w:spacing w:val="6"/>
                <w:sz w:val="24"/>
                <w:szCs w:val="24"/>
              </w:rPr>
              <w:t>（1）接待部门</w:t>
            </w:r>
          </w:p>
          <w:p w14:paraId="6FB71B3B">
            <w:pPr>
              <w:pStyle w:val="63"/>
              <w:snapToGrid w:val="0"/>
              <w:spacing w:before="110" w:line="240" w:lineRule="auto"/>
              <w:ind w:left="0" w:leftChars="0" w:right="0" w:rightChars="0" w:firstLine="0" w:firstLineChars="0"/>
              <w:jc w:val="left"/>
              <w:rPr>
                <w:rFonts w:ascii="仿宋" w:eastAsia="仿宋"/>
                <w:sz w:val="24"/>
                <w:szCs w:val="24"/>
              </w:rPr>
            </w:pPr>
            <w:r>
              <w:rPr>
                <w:rFonts w:ascii="仿宋" w:eastAsia="仿宋"/>
                <w:spacing w:val="6"/>
                <w:sz w:val="24"/>
                <w:szCs w:val="24"/>
              </w:rPr>
              <w:t>（2）服务部门</w:t>
            </w:r>
          </w:p>
        </w:tc>
        <w:tc>
          <w:tcPr>
            <w:tcW w:w="4008" w:type="dxa"/>
            <w:vMerge w:val="continue"/>
            <w:noWrap w:val="0"/>
            <w:tcMar>
              <w:top w:w="-1" w:type="dxa"/>
              <w:left w:w="-1" w:type="dxa"/>
              <w:bottom w:w="-1" w:type="dxa"/>
              <w:right w:w="-1" w:type="dxa"/>
            </w:tcMar>
            <w:vAlign w:val="center"/>
          </w:tcPr>
          <w:p w14:paraId="61D0C5B9">
            <w:pPr>
              <w:snapToGrid w:val="0"/>
              <w:ind w:left="0" w:leftChars="0" w:right="0" w:rightChars="0" w:firstLine="0" w:firstLineChars="0"/>
              <w:jc w:val="left"/>
              <w:rPr>
                <w:rFonts w:ascii="仿宋" w:eastAsia="仿宋"/>
                <w:sz w:val="24"/>
                <w:szCs w:val="24"/>
              </w:rPr>
            </w:pPr>
          </w:p>
        </w:tc>
      </w:tr>
    </w:tbl>
    <w:p w14:paraId="35D0C2B3">
      <w:pPr>
        <w:keepNext w:val="0"/>
        <w:keepLines w:val="0"/>
        <w:pageBreakBefore w:val="0"/>
        <w:widowControl w:val="0"/>
        <w:kinsoku/>
        <w:wordWrap/>
        <w:topLinePunct w:val="0"/>
        <w:autoSpaceDE w:val="0"/>
        <w:autoSpaceDN w:val="0"/>
        <w:bidi w:val="0"/>
        <w:adjustRightInd w:val="0"/>
        <w:spacing w:line="360" w:lineRule="atLeast"/>
        <w:jc w:val="both"/>
        <w:textAlignment w:val="auto"/>
        <w:rPr>
          <w:rFonts w:ascii="黑体" w:eastAsia="黑体"/>
          <w:b/>
          <w:bCs/>
          <w:sz w:val="32"/>
          <w:szCs w:val="32"/>
        </w:rPr>
      </w:pPr>
      <w:bookmarkStart w:id="12" w:name="bookmark12"/>
      <w:bookmarkEnd w:id="12"/>
      <w:bookmarkStart w:id="13" w:name="bookmark11"/>
      <w:bookmarkEnd w:id="13"/>
      <w:r>
        <w:rPr>
          <w:rFonts w:ascii="仿宋" w:hAnsi="仿宋" w:eastAsia="仿宋" w:cs="仿宋"/>
          <w:b/>
          <w:bCs/>
          <w:spacing w:val="-5"/>
          <w:sz w:val="28"/>
          <w:szCs w:val="28"/>
        </w:rPr>
        <w:t>（二）升学领域</w:t>
      </w:r>
    </w:p>
    <w:p w14:paraId="0C37D22C">
      <w:pPr>
        <w:spacing w:before="47" w:line="360" w:lineRule="auto"/>
        <w:ind w:left="499"/>
        <w:rPr>
          <w:rFonts w:hint="eastAsia" w:ascii="仿宋" w:hAnsi="仿宋" w:eastAsia="仿宋" w:cs="仿宋"/>
          <w:spacing w:val="-2"/>
          <w:sz w:val="24"/>
          <w:szCs w:val="24"/>
          <w:lang w:eastAsia="zh-CN"/>
        </w:rPr>
      </w:pPr>
      <w:bookmarkStart w:id="14" w:name="_Hlk21115372"/>
      <w:r>
        <w:rPr>
          <w:rFonts w:hint="eastAsia" w:ascii="仿宋" w:hAnsi="仿宋" w:eastAsia="仿宋" w:cs="仿宋"/>
          <w:spacing w:val="-2"/>
          <w:sz w:val="24"/>
          <w:szCs w:val="24"/>
          <w:lang w:eastAsia="zh-CN"/>
        </w:rPr>
        <w:t>可向高职院校的旅游服务与管理、酒店服务与管理（如：福州职业技术学院、福建信息技术职业学院、福建船政职业技术学院、厦门城市职业技术学院、漳州职业技术学院等相关高校）专业升学。</w:t>
      </w:r>
      <w:bookmarkEnd w:id="14"/>
    </w:p>
    <w:p w14:paraId="30198CBA">
      <w:pPr>
        <w:spacing w:line="226" w:lineRule="auto"/>
        <w:ind w:left="652"/>
        <w:outlineLvl w:val="0"/>
        <w:rPr>
          <w:rFonts w:ascii="仿宋" w:hAnsi="仿宋" w:eastAsia="仿宋" w:cs="仿宋"/>
          <w:sz w:val="31"/>
          <w:szCs w:val="31"/>
        </w:rPr>
      </w:pPr>
      <w:r>
        <w:rPr>
          <w:rFonts w:ascii="仿宋" w:hAnsi="仿宋" w:eastAsia="仿宋" w:cs="仿宋"/>
          <w:b/>
          <w:bCs/>
          <w:spacing w:val="5"/>
          <w:sz w:val="31"/>
          <w:szCs w:val="31"/>
        </w:rPr>
        <w:t>五、培养目标与培养规格</w:t>
      </w:r>
    </w:p>
    <w:p w14:paraId="760325AD">
      <w:pPr>
        <w:spacing w:before="11" w:line="222" w:lineRule="auto"/>
        <w:ind w:left="578"/>
        <w:outlineLvl w:val="1"/>
        <w:rPr>
          <w:rFonts w:ascii="仿宋" w:hAnsi="仿宋" w:eastAsia="仿宋" w:cs="仿宋"/>
          <w:sz w:val="28"/>
          <w:szCs w:val="28"/>
        </w:rPr>
      </w:pPr>
      <w:bookmarkStart w:id="15" w:name="bookmark51"/>
      <w:bookmarkEnd w:id="15"/>
      <w:r>
        <w:rPr>
          <w:rFonts w:ascii="仿宋" w:hAnsi="仿宋" w:eastAsia="仿宋" w:cs="仿宋"/>
          <w:b/>
          <w:bCs/>
          <w:spacing w:val="-5"/>
          <w:sz w:val="28"/>
          <w:szCs w:val="28"/>
        </w:rPr>
        <w:t>（一）培养目标</w:t>
      </w:r>
    </w:p>
    <w:p w14:paraId="1AE11335">
      <w:pPr>
        <w:spacing w:before="47" w:line="360" w:lineRule="auto"/>
        <w:ind w:left="499" w:firstLine="472" w:firstLineChars="200"/>
        <w:rPr>
          <w:rFonts w:ascii="仿宋" w:hAnsi="仿宋" w:eastAsia="仿宋" w:cs="仿宋"/>
          <w:spacing w:val="-2"/>
          <w:sz w:val="24"/>
          <w:szCs w:val="24"/>
        </w:rPr>
      </w:pPr>
      <w:r>
        <w:rPr>
          <w:rFonts w:ascii="仿宋" w:hAnsi="仿宋" w:eastAsia="仿宋" w:cs="仿宋"/>
          <w:spacing w:val="-2"/>
          <w:sz w:val="24"/>
          <w:szCs w:val="24"/>
        </w:rPr>
        <w:t>本专业</w:t>
      </w:r>
      <w:r>
        <w:rPr>
          <w:rFonts w:hint="eastAsia" w:ascii="仿宋" w:hAnsi="仿宋" w:eastAsia="仿宋" w:cs="仿宋"/>
          <w:spacing w:val="-2"/>
          <w:sz w:val="24"/>
          <w:szCs w:val="24"/>
          <w:lang w:eastAsia="zh-CN"/>
        </w:rPr>
        <w:t>注重学生综合素质的培养，加强学生思想品行建设，</w:t>
      </w:r>
      <w:r>
        <w:rPr>
          <w:rFonts w:ascii="仿宋" w:hAnsi="仿宋" w:eastAsia="仿宋" w:cs="仿宋"/>
          <w:spacing w:val="-2"/>
          <w:sz w:val="24"/>
          <w:szCs w:val="24"/>
        </w:rPr>
        <w:t>培养德智体美劳全面发展，掌握扎实的科学文化基础和酒店服务基础、</w:t>
      </w:r>
      <w:r>
        <w:rPr>
          <w:rFonts w:hint="eastAsia" w:ascii="仿宋" w:hAnsi="仿宋" w:eastAsia="仿宋" w:cs="仿宋"/>
          <w:spacing w:val="-2"/>
          <w:sz w:val="24"/>
          <w:szCs w:val="24"/>
          <w:lang w:eastAsia="zh-CN"/>
        </w:rPr>
        <w:t>职场</w:t>
      </w:r>
      <w:r>
        <w:rPr>
          <w:rFonts w:ascii="仿宋" w:hAnsi="仿宋" w:eastAsia="仿宋" w:cs="仿宋"/>
          <w:spacing w:val="-2"/>
          <w:sz w:val="24"/>
          <w:szCs w:val="24"/>
        </w:rPr>
        <w:t>礼仪、服务心理、食品营养与卫生安全等知识，具备高星级酒店餐饮服务、客房服务、前厅接待、销售服务等能力，具有良好的服务意识、</w:t>
      </w:r>
      <w:r>
        <w:rPr>
          <w:rFonts w:hint="eastAsia" w:ascii="仿宋" w:hAnsi="仿宋" w:eastAsia="仿宋" w:cs="仿宋"/>
          <w:spacing w:val="-2"/>
          <w:sz w:val="24"/>
          <w:szCs w:val="24"/>
          <w:lang w:eastAsia="zh-CN"/>
        </w:rPr>
        <w:t>职业素养、职业精神、</w:t>
      </w:r>
      <w:r>
        <w:rPr>
          <w:rFonts w:ascii="仿宋" w:hAnsi="仿宋" w:eastAsia="仿宋" w:cs="仿宋"/>
          <w:spacing w:val="-2"/>
          <w:sz w:val="24"/>
          <w:szCs w:val="24"/>
        </w:rPr>
        <w:t>工匠精神和信息素养，能够从事酒店餐饮、客房、前厅、销售等部门服务与基层管理工作的</w:t>
      </w:r>
      <w:r>
        <w:rPr>
          <w:rFonts w:hint="eastAsia" w:ascii="仿宋" w:hAnsi="仿宋" w:eastAsia="仿宋" w:cs="仿宋"/>
          <w:spacing w:val="-2"/>
          <w:sz w:val="24"/>
          <w:szCs w:val="24"/>
          <w:lang w:eastAsia="zh-CN"/>
        </w:rPr>
        <w:t>德技双精的</w:t>
      </w:r>
      <w:r>
        <w:rPr>
          <w:rFonts w:ascii="仿宋" w:hAnsi="仿宋" w:eastAsia="仿宋" w:cs="仿宋"/>
          <w:spacing w:val="-2"/>
          <w:sz w:val="24"/>
          <w:szCs w:val="24"/>
        </w:rPr>
        <w:t>技术技能人才。</w:t>
      </w:r>
    </w:p>
    <w:p w14:paraId="20E726D3">
      <w:pPr>
        <w:spacing w:before="1" w:line="221" w:lineRule="auto"/>
        <w:ind w:left="578"/>
        <w:outlineLvl w:val="1"/>
        <w:rPr>
          <w:rFonts w:ascii="仿宋" w:hAnsi="仿宋" w:eastAsia="仿宋" w:cs="仿宋"/>
          <w:sz w:val="28"/>
          <w:szCs w:val="28"/>
        </w:rPr>
      </w:pPr>
      <w:bookmarkStart w:id="16" w:name="bookmark18"/>
      <w:bookmarkEnd w:id="16"/>
      <w:bookmarkStart w:id="17" w:name="bookmark17"/>
      <w:bookmarkEnd w:id="17"/>
      <w:r>
        <w:rPr>
          <w:rFonts w:ascii="仿宋" w:hAnsi="仿宋" w:eastAsia="仿宋" w:cs="仿宋"/>
          <w:b/>
          <w:bCs/>
          <w:spacing w:val="-5"/>
          <w:sz w:val="28"/>
          <w:szCs w:val="28"/>
        </w:rPr>
        <w:t>（二）培养规格</w:t>
      </w:r>
    </w:p>
    <w:p w14:paraId="22D0317C">
      <w:pPr>
        <w:spacing w:before="47" w:line="360" w:lineRule="auto"/>
        <w:ind w:left="499"/>
        <w:rPr>
          <w:rFonts w:ascii="仿宋" w:hAnsi="仿宋" w:eastAsia="仿宋" w:cs="仿宋"/>
          <w:b/>
          <w:bCs/>
          <w:spacing w:val="-2"/>
          <w:sz w:val="24"/>
          <w:szCs w:val="24"/>
        </w:rPr>
      </w:pPr>
      <w:r>
        <w:rPr>
          <w:rFonts w:ascii="仿宋" w:hAnsi="仿宋" w:eastAsia="仿宋" w:cs="仿宋"/>
          <w:b/>
          <w:bCs/>
          <w:spacing w:val="-2"/>
          <w:sz w:val="24"/>
          <w:szCs w:val="24"/>
        </w:rPr>
        <w:t>1.知识</w:t>
      </w:r>
    </w:p>
    <w:p w14:paraId="2D7866CC">
      <w:pPr>
        <w:spacing w:before="47" w:line="360" w:lineRule="auto"/>
        <w:ind w:left="499"/>
        <w:rPr>
          <w:rFonts w:ascii="仿宋" w:hAnsi="仿宋" w:eastAsia="仿宋" w:cs="仿宋"/>
          <w:spacing w:val="-2"/>
          <w:sz w:val="24"/>
          <w:szCs w:val="24"/>
        </w:rPr>
      </w:pPr>
      <w:r>
        <w:rPr>
          <w:rFonts w:hint="eastAsia" w:ascii="仿宋" w:hAnsi="仿宋" w:eastAsia="仿宋" w:cs="仿宋"/>
          <w:spacing w:val="-2"/>
          <w:sz w:val="24"/>
          <w:szCs w:val="24"/>
          <w:lang w:eastAsia="zh-CN"/>
        </w:rPr>
        <w:t>（</w:t>
      </w:r>
      <w:r>
        <w:rPr>
          <w:rFonts w:ascii="仿宋" w:hAnsi="仿宋" w:eastAsia="仿宋" w:cs="仿宋"/>
          <w:spacing w:val="-2"/>
          <w:sz w:val="24"/>
          <w:szCs w:val="24"/>
        </w:rPr>
        <w:t>1</w:t>
      </w:r>
      <w:r>
        <w:rPr>
          <w:rFonts w:hint="eastAsia" w:ascii="仿宋" w:hAnsi="仿宋" w:eastAsia="仿宋" w:cs="仿宋"/>
          <w:spacing w:val="-2"/>
          <w:sz w:val="24"/>
          <w:szCs w:val="24"/>
          <w:lang w:eastAsia="zh-CN"/>
        </w:rPr>
        <w:t>）</w:t>
      </w:r>
      <w:r>
        <w:rPr>
          <w:rFonts w:ascii="仿宋" w:hAnsi="仿宋" w:eastAsia="仿宋" w:cs="仿宋"/>
          <w:spacing w:val="-2"/>
          <w:sz w:val="24"/>
          <w:szCs w:val="24"/>
        </w:rPr>
        <w:t>熟练掌握高星级酒店基层服务操作与基础管理的相关知识；</w:t>
      </w:r>
    </w:p>
    <w:p w14:paraId="6C6E06CE">
      <w:pPr>
        <w:spacing w:before="47" w:line="360" w:lineRule="auto"/>
        <w:ind w:left="499"/>
        <w:rPr>
          <w:rFonts w:ascii="仿宋" w:hAnsi="仿宋" w:eastAsia="仿宋" w:cs="仿宋"/>
          <w:spacing w:val="-2"/>
          <w:sz w:val="24"/>
          <w:szCs w:val="24"/>
        </w:rPr>
      </w:pPr>
      <w:r>
        <w:rPr>
          <w:rFonts w:hint="eastAsia" w:ascii="仿宋" w:hAnsi="仿宋" w:eastAsia="仿宋" w:cs="仿宋"/>
          <w:spacing w:val="-2"/>
          <w:sz w:val="24"/>
          <w:szCs w:val="24"/>
          <w:lang w:eastAsia="zh-CN"/>
        </w:rPr>
        <w:t>（</w:t>
      </w:r>
      <w:r>
        <w:rPr>
          <w:rFonts w:ascii="仿宋" w:hAnsi="仿宋" w:eastAsia="仿宋" w:cs="仿宋"/>
          <w:spacing w:val="-2"/>
          <w:sz w:val="24"/>
          <w:szCs w:val="24"/>
        </w:rPr>
        <w:t>2）掌握高星级酒店餐饮、客房、前厅等部门的服务技能与业务知识；</w:t>
      </w:r>
    </w:p>
    <w:p w14:paraId="698D8CC8">
      <w:pPr>
        <w:spacing w:before="47" w:line="360" w:lineRule="auto"/>
        <w:ind w:left="499"/>
        <w:rPr>
          <w:rFonts w:ascii="仿宋" w:hAnsi="仿宋" w:eastAsia="仿宋" w:cs="仿宋"/>
          <w:spacing w:val="-2"/>
          <w:sz w:val="24"/>
          <w:szCs w:val="24"/>
        </w:rPr>
      </w:pPr>
      <w:r>
        <w:rPr>
          <w:rFonts w:hint="eastAsia" w:ascii="仿宋" w:hAnsi="仿宋" w:eastAsia="仿宋" w:cs="仿宋"/>
          <w:spacing w:val="-2"/>
          <w:sz w:val="24"/>
          <w:szCs w:val="24"/>
          <w:lang w:eastAsia="zh-CN"/>
        </w:rPr>
        <w:t>（</w:t>
      </w:r>
      <w:r>
        <w:rPr>
          <w:rFonts w:ascii="仿宋" w:hAnsi="仿宋" w:eastAsia="仿宋" w:cs="仿宋"/>
          <w:spacing w:val="-2"/>
          <w:sz w:val="24"/>
          <w:szCs w:val="24"/>
        </w:rPr>
        <w:t>3）熟练掌握咖啡师、茶饮师、茶艺师的操作技能与服务；</w:t>
      </w:r>
    </w:p>
    <w:p w14:paraId="1C1156B6">
      <w:pPr>
        <w:spacing w:before="47" w:line="360" w:lineRule="auto"/>
        <w:ind w:left="499"/>
        <w:rPr>
          <w:rFonts w:ascii="仿宋" w:hAnsi="仿宋" w:eastAsia="仿宋" w:cs="仿宋"/>
          <w:spacing w:val="-2"/>
          <w:sz w:val="24"/>
          <w:szCs w:val="24"/>
        </w:rPr>
      </w:pPr>
      <w:r>
        <w:rPr>
          <w:rFonts w:hint="eastAsia" w:ascii="仿宋" w:hAnsi="仿宋" w:eastAsia="仿宋" w:cs="仿宋"/>
          <w:spacing w:val="-2"/>
          <w:sz w:val="24"/>
          <w:szCs w:val="24"/>
          <w:lang w:eastAsia="zh-CN"/>
        </w:rPr>
        <w:t>（</w:t>
      </w:r>
      <w:r>
        <w:rPr>
          <w:rFonts w:ascii="仿宋" w:hAnsi="仿宋" w:eastAsia="仿宋" w:cs="仿宋"/>
          <w:spacing w:val="-2"/>
          <w:sz w:val="24"/>
          <w:szCs w:val="24"/>
        </w:rPr>
        <w:t>4）掌握会展中心、度假中心接待、服务技能与相关业务知识；</w:t>
      </w:r>
    </w:p>
    <w:p w14:paraId="414CF22D">
      <w:pPr>
        <w:spacing w:before="47" w:line="360" w:lineRule="auto"/>
        <w:ind w:left="499"/>
        <w:rPr>
          <w:rFonts w:ascii="仿宋" w:hAnsi="仿宋" w:eastAsia="仿宋" w:cs="仿宋"/>
          <w:sz w:val="24"/>
          <w:szCs w:val="24"/>
        </w:rPr>
      </w:pPr>
      <w:r>
        <w:rPr>
          <w:rFonts w:hint="eastAsia" w:ascii="仿宋" w:hAnsi="仿宋" w:eastAsia="仿宋" w:cs="仿宋"/>
          <w:spacing w:val="-2"/>
          <w:sz w:val="24"/>
          <w:szCs w:val="24"/>
          <w:lang w:eastAsia="zh-CN"/>
        </w:rPr>
        <w:t>（</w:t>
      </w:r>
      <w:r>
        <w:rPr>
          <w:rFonts w:ascii="仿宋" w:hAnsi="仿宋" w:eastAsia="仿宋" w:cs="仿宋"/>
          <w:spacing w:val="-2"/>
          <w:sz w:val="24"/>
          <w:szCs w:val="24"/>
        </w:rPr>
        <w:t>5）熟练掌握旅游行业的服务技能和业务知识。</w:t>
      </w:r>
    </w:p>
    <w:p w14:paraId="43CDE87F">
      <w:pPr>
        <w:spacing w:before="73" w:line="222" w:lineRule="auto"/>
        <w:ind w:left="491"/>
        <w:rPr>
          <w:rFonts w:ascii="仿宋" w:hAnsi="仿宋" w:eastAsia="仿宋" w:cs="仿宋"/>
          <w:sz w:val="24"/>
          <w:szCs w:val="24"/>
        </w:rPr>
      </w:pPr>
      <w:r>
        <w:rPr>
          <w:rFonts w:ascii="仿宋" w:hAnsi="仿宋" w:eastAsia="仿宋" w:cs="仿宋"/>
          <w:b/>
          <w:bCs/>
          <w:spacing w:val="-6"/>
          <w:sz w:val="24"/>
          <w:szCs w:val="24"/>
        </w:rPr>
        <w:t>2.能力</w:t>
      </w:r>
    </w:p>
    <w:p w14:paraId="256045E9">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1）通用能力</w:t>
      </w:r>
    </w:p>
    <w:p w14:paraId="53F63275">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（1）具有良好的科学与人文素养、职业道德、法律意识;</w:t>
      </w:r>
    </w:p>
    <w:p w14:paraId="4FC899C7">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（2）具有良好的语言表达、人际沟通和团队合作的能力;</w:t>
      </w:r>
    </w:p>
    <w:p w14:paraId="358B8321">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（3）具有办公软件应用和酒店领域数字化操作、处理与服务的初步能力;</w:t>
      </w:r>
    </w:p>
    <w:p w14:paraId="6EDE4A91">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（4）具有终身学习和可持续发展的能力。</w:t>
      </w:r>
    </w:p>
    <w:p w14:paraId="66450C07">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2）职业能力</w:t>
      </w:r>
    </w:p>
    <w:p w14:paraId="366D911E">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（1）具有酒店接待、礼仪、心理、安全、食品营养与卫生等基本能力；</w:t>
      </w:r>
    </w:p>
    <w:p w14:paraId="730B409C">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（2）具有良好的基础职业英语表达和交流能力；</w:t>
      </w:r>
    </w:p>
    <w:p w14:paraId="4B322AB4">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（3）具有高星级酒店餐饮、客房、前厅、康乐等部门服务和销售的能力；</w:t>
      </w:r>
    </w:p>
    <w:p w14:paraId="54193956">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（4）具有安全使用和日常维护保养工作设备及智能设备的能力;</w:t>
      </w:r>
    </w:p>
    <w:p w14:paraId="75F1BBC8">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（5）具有处理酒店服务运营与基层管理中的一般问题和突发事件的能力;</w:t>
      </w:r>
    </w:p>
    <w:p w14:paraId="762BA4A6">
      <w:pPr>
        <w:spacing w:before="72" w:line="225" w:lineRule="auto"/>
        <w:ind w:left="493"/>
        <w:rPr>
          <w:rFonts w:ascii="仿宋" w:hAnsi="仿宋" w:eastAsia="仿宋" w:cs="仿宋"/>
          <w:sz w:val="24"/>
          <w:szCs w:val="24"/>
        </w:rPr>
      </w:pPr>
      <w:r>
        <w:rPr>
          <w:rFonts w:ascii="仿宋" w:hAnsi="仿宋" w:eastAsia="仿宋" w:cs="仿宋"/>
          <w:b/>
          <w:bCs/>
          <w:spacing w:val="-6"/>
          <w:sz w:val="24"/>
          <w:szCs w:val="24"/>
        </w:rPr>
        <w:t>3．素质</w:t>
      </w:r>
    </w:p>
    <w:p w14:paraId="13693583">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（1）热爱祖国，拥护党的领导，热爱社会主义，拥护党的路线方针政策，具有民主法制观念和公民意识，遵纪守法；</w:t>
      </w:r>
    </w:p>
    <w:p w14:paraId="1BBDAF97">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（2）树立科学的世界观和方法论，有正确的世界观、人生观和价值观，有良好的社会公德及行为规范；</w:t>
      </w:r>
    </w:p>
    <w:p w14:paraId="51E15BBD">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（3）具有</w:t>
      </w:r>
      <w:r>
        <w:rPr>
          <w:rFonts w:hint="eastAsia" w:ascii="仿宋" w:hAnsi="仿宋" w:eastAsia="仿宋" w:cs="仿宋"/>
          <w:spacing w:val="-2"/>
          <w:sz w:val="24"/>
          <w:szCs w:val="24"/>
          <w:lang w:eastAsia="zh-CN"/>
        </w:rPr>
        <w:t>健康体魄与</w:t>
      </w:r>
      <w:r>
        <w:rPr>
          <w:rFonts w:ascii="仿宋" w:hAnsi="仿宋" w:eastAsia="仿宋" w:cs="仿宋"/>
          <w:spacing w:val="-2"/>
          <w:sz w:val="24"/>
          <w:szCs w:val="24"/>
        </w:rPr>
        <w:t>良好的心理素质</w:t>
      </w:r>
      <w:r>
        <w:rPr>
          <w:rFonts w:hint="eastAsia" w:ascii="仿宋" w:hAnsi="仿宋" w:eastAsia="仿宋" w:cs="仿宋"/>
          <w:spacing w:val="-2"/>
          <w:sz w:val="24"/>
          <w:szCs w:val="24"/>
          <w:lang w:eastAsia="zh-CN"/>
        </w:rPr>
        <w:t>，具有</w:t>
      </w:r>
      <w:r>
        <w:rPr>
          <w:rFonts w:ascii="仿宋" w:hAnsi="仿宋" w:eastAsia="仿宋" w:cs="仿宋"/>
          <w:spacing w:val="-2"/>
          <w:sz w:val="24"/>
          <w:szCs w:val="24"/>
        </w:rPr>
        <w:t>较强的社会适应能力、承受能力和人际交往能力。</w:t>
      </w:r>
    </w:p>
    <w:p w14:paraId="2F5D5536">
      <w:pPr>
        <w:spacing w:before="47" w:line="360" w:lineRule="auto"/>
        <w:ind w:left="499"/>
        <w:rPr>
          <w:rFonts w:hint="eastAsia" w:ascii="仿宋" w:hAnsi="仿宋" w:eastAsia="仿宋" w:cs="仿宋"/>
          <w:spacing w:val="-2"/>
          <w:sz w:val="24"/>
          <w:szCs w:val="24"/>
          <w:lang w:eastAsia="zh-CN"/>
        </w:rPr>
      </w:pPr>
      <w:r>
        <w:rPr>
          <w:rFonts w:ascii="仿宋" w:hAnsi="仿宋" w:eastAsia="仿宋" w:cs="仿宋"/>
          <w:spacing w:val="-2"/>
          <w:sz w:val="24"/>
          <w:szCs w:val="24"/>
        </w:rPr>
        <w:t>（</w:t>
      </w:r>
      <w:r>
        <w:rPr>
          <w:rFonts w:hint="eastAsia" w:ascii="仿宋" w:hAnsi="仿宋" w:eastAsia="仿宋" w:cs="仿宋"/>
          <w:spacing w:val="-2"/>
          <w:sz w:val="24"/>
          <w:szCs w:val="24"/>
          <w:lang w:val="en-US" w:eastAsia="zh-CN"/>
        </w:rPr>
        <w:t>4</w:t>
      </w:r>
      <w:r>
        <w:rPr>
          <w:rFonts w:ascii="仿宋" w:hAnsi="仿宋" w:eastAsia="仿宋" w:cs="仿宋"/>
          <w:spacing w:val="-2"/>
          <w:sz w:val="24"/>
          <w:szCs w:val="24"/>
        </w:rPr>
        <w:t>）具有强烈的责任感和使命感， 自觉的规范意识和团队协作精神</w:t>
      </w:r>
      <w:r>
        <w:rPr>
          <w:rFonts w:hint="eastAsia" w:ascii="仿宋" w:hAnsi="仿宋" w:eastAsia="仿宋" w:cs="仿宋"/>
          <w:spacing w:val="-2"/>
          <w:sz w:val="24"/>
          <w:szCs w:val="24"/>
          <w:lang w:eastAsia="zh-CN"/>
        </w:rPr>
        <w:t>。</w:t>
      </w:r>
    </w:p>
    <w:p w14:paraId="74F08950">
      <w:pPr>
        <w:spacing w:before="47" w:line="360" w:lineRule="auto"/>
        <w:ind w:left="499"/>
        <w:rPr>
          <w:rFonts w:ascii="仿宋" w:hAnsi="仿宋" w:eastAsia="仿宋" w:cs="仿宋"/>
          <w:spacing w:val="-2"/>
          <w:sz w:val="24"/>
          <w:szCs w:val="24"/>
        </w:rPr>
      </w:pPr>
      <w:r>
        <w:rPr>
          <w:rFonts w:hint="eastAsia" w:ascii="仿宋" w:hAnsi="仿宋" w:eastAsia="仿宋" w:cs="仿宋"/>
          <w:spacing w:val="-2"/>
          <w:sz w:val="24"/>
          <w:szCs w:val="24"/>
          <w:lang w:eastAsia="zh-CN"/>
        </w:rPr>
        <w:t>（</w:t>
      </w:r>
      <w:r>
        <w:rPr>
          <w:rFonts w:hint="eastAsia" w:ascii="仿宋" w:hAnsi="仿宋" w:eastAsia="仿宋" w:cs="仿宋"/>
          <w:spacing w:val="-2"/>
          <w:sz w:val="24"/>
          <w:szCs w:val="24"/>
          <w:lang w:val="en-US" w:eastAsia="zh-CN"/>
        </w:rPr>
        <w:t>5</w:t>
      </w:r>
      <w:r>
        <w:rPr>
          <w:rFonts w:hint="eastAsia" w:ascii="仿宋" w:hAnsi="仿宋" w:eastAsia="仿宋" w:cs="仿宋"/>
          <w:spacing w:val="-2"/>
          <w:sz w:val="24"/>
          <w:szCs w:val="24"/>
          <w:lang w:eastAsia="zh-CN"/>
        </w:rPr>
        <w:t>）</w:t>
      </w:r>
      <w:r>
        <w:rPr>
          <w:rFonts w:ascii="仿宋" w:hAnsi="仿宋" w:eastAsia="仿宋" w:cs="仿宋"/>
          <w:spacing w:val="-2"/>
          <w:sz w:val="24"/>
          <w:szCs w:val="24"/>
        </w:rPr>
        <w:t>热爱本职工作，具有创新意识和创业精神，强烈的求知欲和积极进取精神，具有现代服务意识；</w:t>
      </w:r>
    </w:p>
    <w:p w14:paraId="30581283">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w:t>
      </w:r>
      <w:r>
        <w:rPr>
          <w:rFonts w:hint="eastAsia" w:ascii="仿宋" w:hAnsi="仿宋" w:eastAsia="仿宋" w:cs="仿宋"/>
          <w:spacing w:val="-2"/>
          <w:sz w:val="24"/>
          <w:szCs w:val="24"/>
          <w:lang w:val="en-US" w:eastAsia="zh-CN"/>
        </w:rPr>
        <w:t>6</w:t>
      </w:r>
      <w:r>
        <w:rPr>
          <w:rFonts w:ascii="仿宋" w:hAnsi="仿宋" w:eastAsia="仿宋" w:cs="仿宋"/>
          <w:spacing w:val="-2"/>
          <w:sz w:val="24"/>
          <w:szCs w:val="24"/>
        </w:rPr>
        <w:t>）热爱企业，爱岗敬业，忠实履行岗位职责，真心实意为顾客服务；</w:t>
      </w:r>
    </w:p>
    <w:p w14:paraId="50F46A3B">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w:t>
      </w:r>
      <w:r>
        <w:rPr>
          <w:rFonts w:hint="eastAsia" w:ascii="仿宋" w:hAnsi="仿宋" w:eastAsia="仿宋" w:cs="仿宋"/>
          <w:spacing w:val="-2"/>
          <w:sz w:val="24"/>
          <w:szCs w:val="24"/>
          <w:lang w:val="en-US" w:eastAsia="zh-CN"/>
        </w:rPr>
        <w:t>7</w:t>
      </w:r>
      <w:r>
        <w:rPr>
          <w:rFonts w:ascii="仿宋" w:hAnsi="仿宋" w:eastAsia="仿宋" w:cs="仿宋"/>
          <w:spacing w:val="-2"/>
          <w:sz w:val="24"/>
          <w:szCs w:val="24"/>
        </w:rPr>
        <w:t>）具有较强的吃苦耐劳品质和服从意识；</w:t>
      </w:r>
    </w:p>
    <w:p w14:paraId="1EB0427A">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w:t>
      </w:r>
      <w:r>
        <w:rPr>
          <w:rFonts w:hint="eastAsia" w:ascii="仿宋" w:hAnsi="仿宋" w:eastAsia="仿宋" w:cs="仿宋"/>
          <w:spacing w:val="-2"/>
          <w:sz w:val="24"/>
          <w:szCs w:val="24"/>
          <w:lang w:val="en-US" w:eastAsia="zh-CN"/>
        </w:rPr>
        <w:t>8</w:t>
      </w:r>
      <w:r>
        <w:rPr>
          <w:rFonts w:ascii="仿宋" w:hAnsi="仿宋" w:eastAsia="仿宋" w:cs="仿宋"/>
          <w:spacing w:val="-2"/>
          <w:sz w:val="24"/>
          <w:szCs w:val="24"/>
        </w:rPr>
        <w:t>）诚实守信，讲求信誉，信守承诺，用语礼貌，善待顾客，服务规范。</w:t>
      </w:r>
    </w:p>
    <w:p w14:paraId="094EE7AD">
      <w:pPr>
        <w:spacing w:before="4" w:line="227" w:lineRule="auto"/>
        <w:ind w:left="703"/>
        <w:outlineLvl w:val="0"/>
        <w:rPr>
          <w:rFonts w:ascii="仿宋" w:hAnsi="仿宋" w:eastAsia="仿宋" w:cs="仿宋"/>
          <w:sz w:val="31"/>
          <w:szCs w:val="31"/>
        </w:rPr>
      </w:pPr>
      <w:r>
        <w:rPr>
          <w:rFonts w:ascii="仿宋" w:hAnsi="仿宋" w:eastAsia="仿宋" w:cs="仿宋"/>
          <w:b/>
          <w:bCs/>
          <w:spacing w:val="5"/>
          <w:sz w:val="31"/>
          <w:szCs w:val="31"/>
        </w:rPr>
        <w:t>六、课程设置及要求</w:t>
      </w:r>
    </w:p>
    <w:p w14:paraId="5D9544D1">
      <w:pPr>
        <w:spacing w:before="47" w:line="360" w:lineRule="auto"/>
        <w:ind w:left="499"/>
        <w:rPr>
          <w:rFonts w:ascii="仿宋" w:hAnsi="仿宋" w:eastAsia="仿宋" w:cs="仿宋"/>
          <w:spacing w:val="-2"/>
          <w:sz w:val="24"/>
          <w:szCs w:val="24"/>
        </w:rPr>
      </w:pPr>
      <w:r>
        <w:rPr>
          <w:rFonts w:ascii="仿宋" w:hAnsi="仿宋" w:eastAsia="仿宋" w:cs="仿宋"/>
          <w:spacing w:val="-2"/>
          <w:sz w:val="24"/>
          <w:szCs w:val="24"/>
        </w:rPr>
        <w:t>本专业课程设置分为公共基础课和专业（技能）课。</w:t>
      </w:r>
    </w:p>
    <w:p w14:paraId="2C3979D0">
      <w:pPr>
        <w:spacing w:before="47" w:line="360" w:lineRule="auto"/>
        <w:ind w:firstLine="472" w:firstLineChars="200"/>
        <w:rPr>
          <w:rFonts w:ascii="仿宋" w:hAnsi="仿宋" w:eastAsia="仿宋" w:cs="仿宋"/>
          <w:spacing w:val="-2"/>
          <w:sz w:val="24"/>
          <w:szCs w:val="24"/>
        </w:rPr>
      </w:pPr>
      <w:r>
        <w:rPr>
          <w:rFonts w:ascii="仿宋" w:hAnsi="仿宋" w:eastAsia="仿宋" w:cs="仿宋"/>
          <w:spacing w:val="-2"/>
          <w:sz w:val="24"/>
          <w:szCs w:val="24"/>
        </w:rPr>
        <w:t>公共基础课包括德育课，文化课，体育与健康，艺术</w:t>
      </w:r>
      <w:r>
        <w:rPr>
          <w:rFonts w:hint="eastAsia" w:ascii="仿宋" w:hAnsi="仿宋" w:eastAsia="仿宋" w:cs="仿宋"/>
          <w:spacing w:val="-2"/>
          <w:sz w:val="24"/>
          <w:szCs w:val="24"/>
          <w:lang w:eastAsia="zh-CN"/>
        </w:rPr>
        <w:t>、历史</w:t>
      </w:r>
      <w:r>
        <w:rPr>
          <w:rFonts w:ascii="仿宋" w:hAnsi="仿宋" w:eastAsia="仿宋" w:cs="仿宋"/>
          <w:spacing w:val="-2"/>
          <w:sz w:val="24"/>
          <w:szCs w:val="24"/>
        </w:rPr>
        <w:t>，以及其他自然科学和人文科学类基础课。</w:t>
      </w:r>
    </w:p>
    <w:p w14:paraId="5E0F6328">
      <w:pPr>
        <w:spacing w:before="47" w:line="360" w:lineRule="auto"/>
        <w:ind w:firstLine="472" w:firstLineChars="200"/>
        <w:rPr>
          <w:rFonts w:ascii="仿宋" w:hAnsi="仿宋" w:eastAsia="仿宋" w:cs="仿宋"/>
          <w:spacing w:val="-2"/>
          <w:sz w:val="24"/>
          <w:szCs w:val="24"/>
        </w:rPr>
      </w:pPr>
      <w:r>
        <w:rPr>
          <w:rFonts w:ascii="仿宋" w:hAnsi="仿宋" w:eastAsia="仿宋" w:cs="仿宋"/>
          <w:spacing w:val="-2"/>
          <w:sz w:val="24"/>
          <w:szCs w:val="24"/>
        </w:rPr>
        <w:t>专业课包括专业核心课和专业基础课，实习实训是专业技能课教学的重要内容，含校内外实训、顶岗实习等多种形式。</w:t>
      </w:r>
    </w:p>
    <w:p w14:paraId="680A3A9E">
      <w:pPr>
        <w:spacing w:before="1" w:line="205" w:lineRule="auto"/>
        <w:ind w:left="379"/>
        <w:outlineLvl w:val="1"/>
        <w:rPr>
          <w:rFonts w:ascii="仿宋" w:hAnsi="仿宋" w:eastAsia="仿宋" w:cs="仿宋"/>
          <w:sz w:val="28"/>
          <w:szCs w:val="28"/>
        </w:rPr>
      </w:pPr>
      <w:bookmarkStart w:id="18" w:name="_Toc398018828"/>
      <w:bookmarkStart w:id="19" w:name="_Toc30733"/>
      <w:bookmarkStart w:id="20" w:name="_Toc30119"/>
      <w:bookmarkStart w:id="21" w:name="_Toc32490_WPSOffice_Level2"/>
      <w:bookmarkStart w:id="22" w:name="_Toc32042"/>
      <w:bookmarkStart w:id="23" w:name="_Toc398018827"/>
      <w:r>
        <w:rPr>
          <w:rFonts w:ascii="仿宋" w:hAnsi="仿宋" w:eastAsia="仿宋" w:cs="仿宋"/>
          <w:b/>
          <w:bCs/>
          <w:spacing w:val="-4"/>
          <w:sz w:val="28"/>
          <w:szCs w:val="28"/>
        </w:rPr>
        <w:t>（一）公共基础课程</w:t>
      </w:r>
    </w:p>
    <w:tbl>
      <w:tblPr>
        <w:tblStyle w:val="64"/>
        <w:tblW w:w="928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19"/>
        <w:gridCol w:w="1280"/>
        <w:gridCol w:w="6388"/>
        <w:gridCol w:w="1001"/>
      </w:tblGrid>
      <w:tr w14:paraId="27A278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619" w:type="dxa"/>
            <w:vAlign w:val="center"/>
          </w:tcPr>
          <w:p w14:paraId="70B9BD8C">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序号</w:t>
            </w:r>
          </w:p>
        </w:tc>
        <w:tc>
          <w:tcPr>
            <w:tcW w:w="1280" w:type="dxa"/>
            <w:vAlign w:val="center"/>
          </w:tcPr>
          <w:p w14:paraId="3B84DC93">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课程名称</w:t>
            </w:r>
          </w:p>
        </w:tc>
        <w:tc>
          <w:tcPr>
            <w:tcW w:w="6388" w:type="dxa"/>
            <w:vAlign w:val="center"/>
          </w:tcPr>
          <w:p w14:paraId="411BF4D5">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主要教学内容和要求</w:t>
            </w:r>
          </w:p>
        </w:tc>
        <w:tc>
          <w:tcPr>
            <w:tcW w:w="1001" w:type="dxa"/>
            <w:vAlign w:val="center"/>
          </w:tcPr>
          <w:p w14:paraId="6086F51D">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参考学时</w:t>
            </w:r>
          </w:p>
        </w:tc>
      </w:tr>
      <w:tr w14:paraId="1E03CD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9" w:type="dxa"/>
            <w:vAlign w:val="center"/>
          </w:tcPr>
          <w:p w14:paraId="654206F2">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1</w:t>
            </w:r>
          </w:p>
        </w:tc>
        <w:tc>
          <w:tcPr>
            <w:tcW w:w="1280" w:type="dxa"/>
            <w:vAlign w:val="center"/>
          </w:tcPr>
          <w:p w14:paraId="1B8336FE">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语文</w:t>
            </w:r>
          </w:p>
        </w:tc>
        <w:tc>
          <w:tcPr>
            <w:tcW w:w="6388" w:type="dxa"/>
            <w:vAlign w:val="center"/>
          </w:tcPr>
          <w:p w14:paraId="6CC84833">
            <w:pPr>
              <w:pStyle w:val="63"/>
              <w:snapToGrid w:val="0"/>
              <w:spacing w:before="303" w:line="360" w:lineRule="auto"/>
              <w:ind w:left="0" w:leftChars="0" w:right="0" w:rightChars="0" w:firstLine="0" w:firstLineChars="0"/>
              <w:jc w:val="left"/>
              <w:rPr>
                <w:b w:val="0"/>
                <w:bCs/>
                <w:spacing w:val="2"/>
                <w:sz w:val="24"/>
                <w:szCs w:val="24"/>
              </w:rPr>
            </w:pPr>
            <w:r>
              <w:rPr>
                <w:b w:val="0"/>
                <w:bCs/>
                <w:spacing w:val="2"/>
                <w:sz w:val="24"/>
                <w:szCs w:val="24"/>
              </w:rPr>
              <w:t>中等职业学校语文课程是各专业学生必修的公共基础课程，其任务是在义务教育的基础上，进一步培养学生掌握基础知识和基本技能，强化关键能力，使学生具有较强的语言文字运用能力、思维能力和审美能力，传承和弘扬中华优秀文化，接受人类进步文化，汲取人类文明优秀成果，形成良好的思想道德品质、科学素养和人文素养，为学生学好专业知识与技能，提高就业创业能力和终身发展能力，成为全面发展的高素质劳动者和技术技能人才奠定基础。</w:t>
            </w:r>
          </w:p>
        </w:tc>
        <w:tc>
          <w:tcPr>
            <w:tcW w:w="1001" w:type="dxa"/>
            <w:vAlign w:val="center"/>
          </w:tcPr>
          <w:p w14:paraId="297E3C27">
            <w:pPr>
              <w:pStyle w:val="63"/>
              <w:snapToGrid w:val="0"/>
              <w:spacing w:before="303" w:line="360" w:lineRule="auto"/>
              <w:ind w:left="0" w:leftChars="0" w:right="0" w:rightChars="0" w:firstLine="0" w:firstLineChars="0"/>
              <w:jc w:val="center"/>
              <w:rPr>
                <w:rFonts w:hint="default" w:eastAsia="仿宋"/>
                <w:b w:val="0"/>
                <w:bCs/>
                <w:spacing w:val="2"/>
                <w:sz w:val="24"/>
                <w:szCs w:val="24"/>
                <w:lang w:val="en-US" w:eastAsia="zh-CN"/>
              </w:rPr>
            </w:pPr>
            <w:r>
              <w:rPr>
                <w:rFonts w:hint="eastAsia"/>
                <w:b w:val="0"/>
                <w:bCs/>
                <w:spacing w:val="2"/>
                <w:sz w:val="24"/>
                <w:szCs w:val="24"/>
                <w:lang w:val="en-US" w:eastAsia="zh-CN"/>
              </w:rPr>
              <w:t>216</w:t>
            </w:r>
          </w:p>
        </w:tc>
      </w:tr>
      <w:tr w14:paraId="466EC9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9" w:type="dxa"/>
            <w:vAlign w:val="center"/>
          </w:tcPr>
          <w:p w14:paraId="639D0C5D">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2</w:t>
            </w:r>
          </w:p>
        </w:tc>
        <w:tc>
          <w:tcPr>
            <w:tcW w:w="1280" w:type="dxa"/>
            <w:vAlign w:val="center"/>
          </w:tcPr>
          <w:p w14:paraId="36E140DB">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数学</w:t>
            </w:r>
          </w:p>
        </w:tc>
        <w:tc>
          <w:tcPr>
            <w:tcW w:w="6388" w:type="dxa"/>
            <w:vAlign w:val="center"/>
          </w:tcPr>
          <w:p w14:paraId="48B3841B">
            <w:pPr>
              <w:pStyle w:val="63"/>
              <w:snapToGrid w:val="0"/>
              <w:spacing w:before="303" w:line="360" w:lineRule="auto"/>
              <w:ind w:left="0" w:leftChars="0" w:right="0" w:rightChars="0" w:firstLine="0" w:firstLineChars="0"/>
              <w:jc w:val="left"/>
              <w:rPr>
                <w:b w:val="0"/>
                <w:bCs/>
                <w:spacing w:val="2"/>
                <w:sz w:val="24"/>
                <w:szCs w:val="24"/>
              </w:rPr>
            </w:pPr>
            <w:r>
              <w:rPr>
                <w:b w:val="0"/>
                <w:bCs/>
                <w:spacing w:val="2"/>
                <w:sz w:val="24"/>
                <w:szCs w:val="24"/>
              </w:rPr>
              <w:t>中等职业学校数学课程的任务是使中等职业学校学生获得进一步学习和职业发展所必需的数学知识、数学技能、数学方法、数学思想和活动经验;具备中等职业学校数学学科核心素养，形成在继续学习和未来工作中运用数学知识和经验发现问题的意识、运用数学的思想方法和工具解决问题的能力;具备一定的科学精神和工匠精神，养成良好的道德品质，增强创新意识，成为德智体美劳全面发展的高素质劳动者和技术技能人才。</w:t>
            </w:r>
          </w:p>
        </w:tc>
        <w:tc>
          <w:tcPr>
            <w:tcW w:w="1001" w:type="dxa"/>
            <w:vAlign w:val="center"/>
          </w:tcPr>
          <w:p w14:paraId="609A44B2">
            <w:pPr>
              <w:pStyle w:val="63"/>
              <w:snapToGrid w:val="0"/>
              <w:spacing w:before="303" w:line="360" w:lineRule="auto"/>
              <w:ind w:left="0" w:leftChars="0" w:right="0" w:rightChars="0" w:firstLine="0" w:firstLineChars="0"/>
              <w:jc w:val="center"/>
              <w:rPr>
                <w:rFonts w:hint="default" w:eastAsia="仿宋"/>
                <w:b w:val="0"/>
                <w:bCs/>
                <w:spacing w:val="2"/>
                <w:sz w:val="24"/>
                <w:szCs w:val="24"/>
                <w:lang w:val="en-US" w:eastAsia="zh-CN"/>
              </w:rPr>
            </w:pPr>
            <w:r>
              <w:rPr>
                <w:rFonts w:hint="eastAsia"/>
                <w:b w:val="0"/>
                <w:bCs/>
                <w:spacing w:val="2"/>
                <w:sz w:val="24"/>
                <w:szCs w:val="24"/>
                <w:lang w:val="en-US" w:eastAsia="zh-CN"/>
              </w:rPr>
              <w:t>216</w:t>
            </w:r>
          </w:p>
        </w:tc>
      </w:tr>
      <w:tr w14:paraId="08495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9" w:type="dxa"/>
            <w:vAlign w:val="center"/>
          </w:tcPr>
          <w:p w14:paraId="42EC0C8B">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3</w:t>
            </w:r>
          </w:p>
        </w:tc>
        <w:tc>
          <w:tcPr>
            <w:tcW w:w="1280" w:type="dxa"/>
            <w:vAlign w:val="center"/>
          </w:tcPr>
          <w:p w14:paraId="1813C84B">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英语</w:t>
            </w:r>
          </w:p>
        </w:tc>
        <w:tc>
          <w:tcPr>
            <w:tcW w:w="6388" w:type="dxa"/>
            <w:vAlign w:val="center"/>
          </w:tcPr>
          <w:p w14:paraId="600D7B4C">
            <w:pPr>
              <w:pStyle w:val="63"/>
              <w:snapToGrid w:val="0"/>
              <w:spacing w:before="303" w:line="360" w:lineRule="auto"/>
              <w:ind w:left="0" w:leftChars="0" w:right="0" w:rightChars="0" w:firstLine="0" w:firstLineChars="0"/>
              <w:jc w:val="left"/>
              <w:rPr>
                <w:b w:val="0"/>
                <w:bCs/>
                <w:spacing w:val="2"/>
                <w:sz w:val="24"/>
                <w:szCs w:val="24"/>
              </w:rPr>
            </w:pPr>
            <w:r>
              <w:rPr>
                <w:b w:val="0"/>
                <w:bCs/>
                <w:spacing w:val="2"/>
                <w:sz w:val="24"/>
                <w:szCs w:val="24"/>
              </w:rPr>
              <w:t>中等职业学校英语课程的任务是在义务教育基础上，帮助学生进一步学习语言基础知识，提高听、说、读、写等语言技能，发展中等职业学校英语学科核心素养;引导学生在真实情境中开展语言实践活动，认识文化的多样性，形成开放包容的态度，发展健康的审美情趣;理解思维差异，增强国际理解，坚定文化自信;帮助学生树立正确的世界观、人生观和价值观， 自觉践行社会主义核心价值观，成为德智体美劳全面发展的高素质劳动者和技术技能人才。</w:t>
            </w:r>
          </w:p>
        </w:tc>
        <w:tc>
          <w:tcPr>
            <w:tcW w:w="1001" w:type="dxa"/>
            <w:vAlign w:val="center"/>
          </w:tcPr>
          <w:p w14:paraId="219CEDC0">
            <w:pPr>
              <w:pStyle w:val="63"/>
              <w:snapToGrid w:val="0"/>
              <w:spacing w:before="303" w:line="360" w:lineRule="auto"/>
              <w:ind w:left="0" w:leftChars="0" w:right="0" w:rightChars="0" w:firstLine="0" w:firstLineChars="0"/>
              <w:jc w:val="center"/>
              <w:rPr>
                <w:rFonts w:hint="default" w:eastAsia="仿宋"/>
                <w:b w:val="0"/>
                <w:bCs/>
                <w:spacing w:val="2"/>
                <w:sz w:val="24"/>
                <w:szCs w:val="24"/>
                <w:lang w:val="en-US" w:eastAsia="zh-CN"/>
              </w:rPr>
            </w:pPr>
            <w:r>
              <w:rPr>
                <w:b w:val="0"/>
                <w:bCs/>
                <w:spacing w:val="2"/>
                <w:sz w:val="24"/>
                <w:szCs w:val="24"/>
              </w:rPr>
              <w:t>1</w:t>
            </w:r>
            <w:r>
              <w:rPr>
                <w:rFonts w:hint="eastAsia"/>
                <w:b w:val="0"/>
                <w:bCs/>
                <w:spacing w:val="2"/>
                <w:sz w:val="24"/>
                <w:szCs w:val="24"/>
                <w:lang w:val="en-US" w:eastAsia="zh-CN"/>
              </w:rPr>
              <w:t>80</w:t>
            </w:r>
          </w:p>
        </w:tc>
      </w:tr>
      <w:tr w14:paraId="3665FD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9" w:type="dxa"/>
            <w:vAlign w:val="center"/>
          </w:tcPr>
          <w:p w14:paraId="2508D7D3">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4</w:t>
            </w:r>
          </w:p>
        </w:tc>
        <w:tc>
          <w:tcPr>
            <w:tcW w:w="1280" w:type="dxa"/>
            <w:vAlign w:val="center"/>
          </w:tcPr>
          <w:p w14:paraId="059EB7E9">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中国特色社会主义</w:t>
            </w:r>
          </w:p>
        </w:tc>
        <w:tc>
          <w:tcPr>
            <w:tcW w:w="6388" w:type="dxa"/>
            <w:vAlign w:val="center"/>
          </w:tcPr>
          <w:p w14:paraId="0DA07817">
            <w:pPr>
              <w:pStyle w:val="63"/>
              <w:snapToGrid w:val="0"/>
              <w:spacing w:before="303" w:line="360" w:lineRule="auto"/>
              <w:ind w:left="0" w:leftChars="0" w:right="0" w:rightChars="0" w:firstLine="0" w:firstLineChars="0"/>
              <w:jc w:val="left"/>
              <w:rPr>
                <w:b w:val="0"/>
                <w:bCs/>
                <w:spacing w:val="2"/>
                <w:sz w:val="24"/>
                <w:szCs w:val="24"/>
              </w:rPr>
            </w:pPr>
            <w:r>
              <w:rPr>
                <w:b w:val="0"/>
                <w:bCs/>
                <w:spacing w:val="2"/>
                <w:sz w:val="24"/>
                <w:szCs w:val="24"/>
              </w:rPr>
              <w:t>以习近平新时代中国特色社会主义思想为指导，阐释中国特色社会主义的开创与发展，明确中国特色社会主义进入新时代的历史方位，阐明中国特色社会主义建设“五位一体 ”总体布局的基本内容，引导学生树立对马克思主义的信仰、对中国特色社会主义的信念、对中华民族伟大复兴中国梦的信心，坚定中国特色社会主义道路自信、理论自信、制度自信、文化自信，把爱国情、强国志、报国行自觉融入坚持和发展中国特色社会主义事业、建设社会主义现代化强国、实现中华民族伟大复兴的奋斗之中。</w:t>
            </w:r>
          </w:p>
        </w:tc>
        <w:tc>
          <w:tcPr>
            <w:tcW w:w="1001" w:type="dxa"/>
            <w:vAlign w:val="center"/>
          </w:tcPr>
          <w:p w14:paraId="36B0F1C1">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36</w:t>
            </w:r>
          </w:p>
        </w:tc>
      </w:tr>
      <w:tr w14:paraId="0AC7BA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9" w:type="dxa"/>
            <w:vAlign w:val="center"/>
          </w:tcPr>
          <w:p w14:paraId="5B7B1E7D">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5</w:t>
            </w:r>
          </w:p>
        </w:tc>
        <w:tc>
          <w:tcPr>
            <w:tcW w:w="1280" w:type="dxa"/>
            <w:vAlign w:val="center"/>
          </w:tcPr>
          <w:p w14:paraId="56E1572A">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心理健康与职业生涯</w:t>
            </w:r>
          </w:p>
        </w:tc>
        <w:tc>
          <w:tcPr>
            <w:tcW w:w="6388" w:type="dxa"/>
            <w:vAlign w:val="center"/>
          </w:tcPr>
          <w:p w14:paraId="4C3AE778">
            <w:pPr>
              <w:pStyle w:val="63"/>
              <w:snapToGrid w:val="0"/>
              <w:spacing w:before="303" w:line="360" w:lineRule="auto"/>
              <w:ind w:left="0" w:leftChars="0" w:right="0" w:rightChars="0" w:firstLine="0" w:firstLineChars="0"/>
              <w:jc w:val="left"/>
              <w:rPr>
                <w:b w:val="0"/>
                <w:bCs/>
                <w:spacing w:val="2"/>
                <w:sz w:val="24"/>
                <w:szCs w:val="24"/>
              </w:rPr>
            </w:pPr>
            <w:r>
              <w:rPr>
                <w:b w:val="0"/>
                <w:bCs/>
                <w:spacing w:val="2"/>
                <w:sz w:val="24"/>
                <w:szCs w:val="24"/>
              </w:rPr>
              <w:t>基于社会发展对中职学生心理素质、职业生涯发展提出的新要求以及心理和谐、职业成才的培养目标， 阐释心理健康知识，引导学生树立心理健康意识，掌握心理调适和职业生涯规划的方法，帮助学生正确处理生活、学习、成长和求职就业中遇到的问题，培育自立自强、敬业乐群的心理品质和自尊自信、理性平和、积极向上的良好心态，根据社会发展需要和学生心理特点进行职业生涯指导，为职业生涯发展奠定基础。</w:t>
            </w:r>
          </w:p>
        </w:tc>
        <w:tc>
          <w:tcPr>
            <w:tcW w:w="1001" w:type="dxa"/>
            <w:vAlign w:val="center"/>
          </w:tcPr>
          <w:p w14:paraId="6C2752A8">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36</w:t>
            </w:r>
          </w:p>
        </w:tc>
      </w:tr>
      <w:tr w14:paraId="1B670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9" w:type="dxa"/>
            <w:vAlign w:val="center"/>
          </w:tcPr>
          <w:p w14:paraId="3FE256E2">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6</w:t>
            </w:r>
          </w:p>
        </w:tc>
        <w:tc>
          <w:tcPr>
            <w:tcW w:w="1280" w:type="dxa"/>
            <w:vAlign w:val="center"/>
          </w:tcPr>
          <w:p w14:paraId="3FCBE7E4">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哲学与人生</w:t>
            </w:r>
          </w:p>
        </w:tc>
        <w:tc>
          <w:tcPr>
            <w:tcW w:w="6388" w:type="dxa"/>
            <w:vAlign w:val="center"/>
          </w:tcPr>
          <w:p w14:paraId="0F57D635">
            <w:pPr>
              <w:pStyle w:val="63"/>
              <w:snapToGrid w:val="0"/>
              <w:spacing w:before="303" w:line="360" w:lineRule="auto"/>
              <w:ind w:left="0" w:leftChars="0" w:right="0" w:rightChars="0" w:firstLine="0" w:firstLineChars="0"/>
              <w:jc w:val="left"/>
              <w:rPr>
                <w:b w:val="0"/>
                <w:bCs/>
                <w:spacing w:val="2"/>
                <w:sz w:val="24"/>
                <w:szCs w:val="24"/>
              </w:rPr>
            </w:pPr>
            <w:r>
              <w:rPr>
                <w:b w:val="0"/>
                <w:bCs/>
                <w:spacing w:val="2"/>
                <w:sz w:val="24"/>
                <w:szCs w:val="24"/>
              </w:rPr>
              <w:t>阐明马克思主义哲学是科学的世界观和方法论，讲述辩证唯物主义和历史唯物主义基本观点及其对人生成长的意义； 阐述社会生活及个人成长中进行正确价值判断和行为选择的意义；引导学生弘扬和践行社会主义核心价值观，为学生成长奠定正确的世界观、人生观和价值观基础。</w:t>
            </w:r>
          </w:p>
        </w:tc>
        <w:tc>
          <w:tcPr>
            <w:tcW w:w="1001" w:type="dxa"/>
            <w:vAlign w:val="center"/>
          </w:tcPr>
          <w:p w14:paraId="05A0595F">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36</w:t>
            </w:r>
          </w:p>
        </w:tc>
      </w:tr>
      <w:tr w14:paraId="4F6CE2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9" w:type="dxa"/>
            <w:vAlign w:val="center"/>
          </w:tcPr>
          <w:p w14:paraId="24255957">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7</w:t>
            </w:r>
          </w:p>
        </w:tc>
        <w:tc>
          <w:tcPr>
            <w:tcW w:w="1280" w:type="dxa"/>
            <w:vAlign w:val="center"/>
          </w:tcPr>
          <w:p w14:paraId="5B50FFCA">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职业道德与法治</w:t>
            </w:r>
          </w:p>
        </w:tc>
        <w:tc>
          <w:tcPr>
            <w:tcW w:w="6388" w:type="dxa"/>
            <w:vAlign w:val="center"/>
          </w:tcPr>
          <w:p w14:paraId="5AD70196">
            <w:pPr>
              <w:pStyle w:val="63"/>
              <w:snapToGrid w:val="0"/>
              <w:spacing w:before="303" w:line="360" w:lineRule="auto"/>
              <w:ind w:left="0" w:leftChars="0" w:right="0" w:rightChars="0" w:firstLine="0" w:firstLineChars="0"/>
              <w:jc w:val="left"/>
              <w:rPr>
                <w:b w:val="0"/>
                <w:bCs/>
                <w:spacing w:val="2"/>
                <w:sz w:val="24"/>
                <w:szCs w:val="24"/>
              </w:rPr>
            </w:pPr>
            <w:r>
              <w:rPr>
                <w:b w:val="0"/>
                <w:bCs/>
                <w:spacing w:val="2"/>
                <w:sz w:val="24"/>
                <w:szCs w:val="24"/>
              </w:rPr>
              <w:t>着眼于提高中职学生的职业道德素质和法治素养，对学生进行职业道德和法治教育。帮助学生理解全面依法治国的总目标和基本要求， 了解职业道德和法律规范，增强职业道德和法治意识，养成爱岗敬业、依法办事的思维方式和行为习惯。</w:t>
            </w:r>
          </w:p>
        </w:tc>
        <w:tc>
          <w:tcPr>
            <w:tcW w:w="1001" w:type="dxa"/>
            <w:vAlign w:val="center"/>
          </w:tcPr>
          <w:p w14:paraId="56E8CDB1">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36</w:t>
            </w:r>
          </w:p>
        </w:tc>
      </w:tr>
      <w:tr w14:paraId="5898CF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9" w:type="dxa"/>
            <w:vAlign w:val="center"/>
          </w:tcPr>
          <w:p w14:paraId="532BEF3D">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8</w:t>
            </w:r>
          </w:p>
        </w:tc>
        <w:tc>
          <w:tcPr>
            <w:tcW w:w="1280" w:type="dxa"/>
            <w:vAlign w:val="center"/>
          </w:tcPr>
          <w:p w14:paraId="276A3D48">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体育与健康</w:t>
            </w:r>
          </w:p>
        </w:tc>
        <w:tc>
          <w:tcPr>
            <w:tcW w:w="6388" w:type="dxa"/>
            <w:vAlign w:val="center"/>
          </w:tcPr>
          <w:p w14:paraId="3ADBCE55">
            <w:pPr>
              <w:pStyle w:val="63"/>
              <w:snapToGrid w:val="0"/>
              <w:spacing w:before="303" w:line="360" w:lineRule="auto"/>
              <w:ind w:left="0" w:leftChars="0" w:right="0" w:rightChars="0" w:firstLine="0" w:firstLineChars="0"/>
              <w:jc w:val="left"/>
              <w:rPr>
                <w:b w:val="0"/>
                <w:bCs/>
                <w:spacing w:val="2"/>
                <w:sz w:val="24"/>
                <w:szCs w:val="24"/>
              </w:rPr>
            </w:pPr>
            <w:r>
              <w:rPr>
                <w:b w:val="0"/>
                <w:bCs/>
                <w:spacing w:val="2"/>
                <w:sz w:val="24"/>
                <w:szCs w:val="24"/>
              </w:rPr>
              <w:t>中等职业学校体育与健康课程落实立德树人的根本任务，坚持健康第一的 教育理念，通过传授体育与健康的知识、技能和方法，提高学生的体育运动能 力，培养运动爱好和专长，使学生养成终身体育锻炼的习惯，形成健康的行为 与生活方式，健全人格，强健体魄，具备身心健康和职业生涯发展必备的体育 与健康学科核心素养，引领学生逐步形成正确的世界观、人生观和价值观，自 觉践行社会主义核心价值观，成为德智体美劳全面发展的高素质劳动者和技术 技能人才。</w:t>
            </w:r>
          </w:p>
        </w:tc>
        <w:tc>
          <w:tcPr>
            <w:tcW w:w="1001" w:type="dxa"/>
            <w:vAlign w:val="center"/>
          </w:tcPr>
          <w:p w14:paraId="6912352F">
            <w:pPr>
              <w:pStyle w:val="63"/>
              <w:snapToGrid w:val="0"/>
              <w:spacing w:before="303" w:line="360" w:lineRule="auto"/>
              <w:ind w:left="0" w:leftChars="0" w:right="0" w:rightChars="0" w:firstLine="0" w:firstLineChars="0"/>
              <w:jc w:val="center"/>
              <w:rPr>
                <w:rFonts w:hint="default" w:eastAsia="仿宋"/>
                <w:b w:val="0"/>
                <w:bCs/>
                <w:spacing w:val="2"/>
                <w:sz w:val="24"/>
                <w:szCs w:val="24"/>
                <w:lang w:val="en-US" w:eastAsia="zh-CN"/>
              </w:rPr>
            </w:pPr>
            <w:r>
              <w:rPr>
                <w:rFonts w:hint="eastAsia"/>
                <w:b w:val="0"/>
                <w:bCs/>
                <w:spacing w:val="2"/>
                <w:sz w:val="24"/>
                <w:szCs w:val="24"/>
                <w:lang w:val="en-US" w:eastAsia="zh-CN"/>
              </w:rPr>
              <w:t>180</w:t>
            </w:r>
          </w:p>
        </w:tc>
      </w:tr>
      <w:tr w14:paraId="3AFF4D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9" w:type="dxa"/>
            <w:vAlign w:val="center"/>
          </w:tcPr>
          <w:p w14:paraId="17E26E93">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9</w:t>
            </w:r>
          </w:p>
        </w:tc>
        <w:tc>
          <w:tcPr>
            <w:tcW w:w="1280" w:type="dxa"/>
            <w:vAlign w:val="center"/>
          </w:tcPr>
          <w:p w14:paraId="575C54F7">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信息技术</w:t>
            </w:r>
          </w:p>
        </w:tc>
        <w:tc>
          <w:tcPr>
            <w:tcW w:w="6388" w:type="dxa"/>
            <w:vAlign w:val="center"/>
          </w:tcPr>
          <w:p w14:paraId="0A9D3D2B">
            <w:pPr>
              <w:pStyle w:val="63"/>
              <w:snapToGrid w:val="0"/>
              <w:spacing w:before="303" w:line="360" w:lineRule="auto"/>
              <w:ind w:left="0" w:leftChars="0" w:right="0" w:rightChars="0" w:firstLine="0" w:firstLineChars="0"/>
              <w:jc w:val="left"/>
              <w:rPr>
                <w:b w:val="0"/>
                <w:bCs/>
                <w:spacing w:val="2"/>
                <w:sz w:val="24"/>
                <w:szCs w:val="24"/>
              </w:rPr>
            </w:pPr>
            <w:r>
              <w:rPr>
                <w:b w:val="0"/>
                <w:bCs/>
                <w:spacing w:val="2"/>
                <w:sz w:val="24"/>
                <w:szCs w:val="24"/>
              </w:rPr>
              <w:t>中等职业学校信息技术课程的任务是全面贯彻党的教育方针,落实立德树人根本任务，满足国家信息化发展战略对人才培养的要求， 围绕中等职业学校信息技术学科核心素养，吸纳相关领域的前沿成果，引导学生通过对信息技术知识与技能的学习和应用实践，增强信息意识，掌握信息化环境中生产、生活与学习技能，提高参与信息社会的责任感与行为能力，为就业和未来发展奠定基础，成为德智体美劳全面发展的高素质劳动者和技术技能人才。</w:t>
            </w:r>
          </w:p>
        </w:tc>
        <w:tc>
          <w:tcPr>
            <w:tcW w:w="1001" w:type="dxa"/>
            <w:vAlign w:val="center"/>
          </w:tcPr>
          <w:p w14:paraId="15DBB474">
            <w:pPr>
              <w:pStyle w:val="63"/>
              <w:snapToGrid w:val="0"/>
              <w:spacing w:before="303" w:line="360" w:lineRule="auto"/>
              <w:ind w:left="0" w:leftChars="0" w:right="0" w:rightChars="0" w:firstLine="0" w:firstLineChars="0"/>
              <w:jc w:val="center"/>
              <w:rPr>
                <w:rFonts w:hint="default" w:eastAsia="仿宋"/>
                <w:b w:val="0"/>
                <w:bCs/>
                <w:spacing w:val="2"/>
                <w:sz w:val="24"/>
                <w:szCs w:val="24"/>
                <w:lang w:val="en-US" w:eastAsia="zh-CN"/>
              </w:rPr>
            </w:pPr>
            <w:r>
              <w:rPr>
                <w:rFonts w:hint="eastAsia"/>
                <w:b w:val="0"/>
                <w:bCs/>
                <w:spacing w:val="2"/>
                <w:sz w:val="24"/>
                <w:szCs w:val="24"/>
                <w:lang w:val="en-US" w:eastAsia="zh-CN"/>
              </w:rPr>
              <w:t>72</w:t>
            </w:r>
          </w:p>
        </w:tc>
      </w:tr>
      <w:tr w14:paraId="33B250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9" w:type="dxa"/>
            <w:vAlign w:val="center"/>
          </w:tcPr>
          <w:p w14:paraId="16CD722F">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10</w:t>
            </w:r>
          </w:p>
        </w:tc>
        <w:tc>
          <w:tcPr>
            <w:tcW w:w="1280" w:type="dxa"/>
            <w:vAlign w:val="center"/>
          </w:tcPr>
          <w:p w14:paraId="58885934">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历史</w:t>
            </w:r>
          </w:p>
        </w:tc>
        <w:tc>
          <w:tcPr>
            <w:tcW w:w="6388" w:type="dxa"/>
            <w:vAlign w:val="center"/>
          </w:tcPr>
          <w:p w14:paraId="5D77242A">
            <w:pPr>
              <w:pStyle w:val="63"/>
              <w:snapToGrid w:val="0"/>
              <w:spacing w:before="303" w:line="360" w:lineRule="auto"/>
              <w:ind w:left="0" w:leftChars="0" w:right="0" w:rightChars="0" w:firstLine="0" w:firstLineChars="0"/>
              <w:jc w:val="left"/>
              <w:rPr>
                <w:b w:val="0"/>
                <w:bCs/>
                <w:spacing w:val="2"/>
                <w:sz w:val="24"/>
                <w:szCs w:val="24"/>
              </w:rPr>
            </w:pPr>
            <w:r>
              <w:rPr>
                <w:b w:val="0"/>
                <w:bCs/>
                <w:spacing w:val="2"/>
                <w:sz w:val="24"/>
                <w:szCs w:val="24"/>
              </w:rPr>
              <w:t>中等职业学校历史课程是各专业学生必修的公共基础课程。本课程的任务是在义务教育历史课程的基础上， 以唯物史观为指导，促进中等职业学校学生进一步了解人类社会形态从低级到高级发展的基本脉络、基本规律和优秀文化成果；从历史的角度了解和思考人与人、人与社会、人与自然的关系，增强历史使命感和社会责任感；进一步弘扬以爱国主义为核心的民族精神和以改革创新为核心的时代精神，培育和践行社会主义核心价值观；树立正确的历史观、民族观、 国家观和文化观；塑造健全的人格，养成职业精神，培养德智体美劳全面发展的社会主义建设者和接班人。</w:t>
            </w:r>
          </w:p>
        </w:tc>
        <w:tc>
          <w:tcPr>
            <w:tcW w:w="1001" w:type="dxa"/>
            <w:vAlign w:val="center"/>
          </w:tcPr>
          <w:p w14:paraId="6E2CED1F">
            <w:pPr>
              <w:pStyle w:val="63"/>
              <w:snapToGrid w:val="0"/>
              <w:spacing w:before="303" w:line="360" w:lineRule="auto"/>
              <w:ind w:left="0" w:leftChars="0" w:right="0" w:rightChars="0" w:firstLine="0" w:firstLineChars="0"/>
              <w:jc w:val="center"/>
              <w:rPr>
                <w:rFonts w:hint="default" w:eastAsia="仿宋"/>
                <w:b w:val="0"/>
                <w:bCs/>
                <w:spacing w:val="2"/>
                <w:sz w:val="24"/>
                <w:szCs w:val="24"/>
                <w:lang w:val="en-US" w:eastAsia="zh-CN"/>
              </w:rPr>
            </w:pPr>
            <w:r>
              <w:rPr>
                <w:rFonts w:hint="eastAsia"/>
                <w:b w:val="0"/>
                <w:bCs/>
                <w:spacing w:val="2"/>
                <w:sz w:val="24"/>
                <w:szCs w:val="24"/>
                <w:lang w:val="en-US" w:eastAsia="zh-CN"/>
              </w:rPr>
              <w:t>36</w:t>
            </w:r>
          </w:p>
        </w:tc>
      </w:tr>
      <w:tr w14:paraId="6F5486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9" w:type="dxa"/>
            <w:vAlign w:val="center"/>
          </w:tcPr>
          <w:p w14:paraId="75900E72">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11</w:t>
            </w:r>
          </w:p>
        </w:tc>
        <w:tc>
          <w:tcPr>
            <w:tcW w:w="1280" w:type="dxa"/>
            <w:vAlign w:val="center"/>
          </w:tcPr>
          <w:p w14:paraId="2C28BA55">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艺术(音乐)</w:t>
            </w:r>
          </w:p>
        </w:tc>
        <w:tc>
          <w:tcPr>
            <w:tcW w:w="6388" w:type="dxa"/>
            <w:vAlign w:val="center"/>
          </w:tcPr>
          <w:p w14:paraId="7DF62325">
            <w:pPr>
              <w:pStyle w:val="63"/>
              <w:snapToGrid w:val="0"/>
              <w:spacing w:before="303" w:line="360" w:lineRule="auto"/>
              <w:ind w:left="0" w:leftChars="0" w:right="0" w:rightChars="0" w:firstLine="0" w:firstLineChars="0"/>
              <w:jc w:val="left"/>
              <w:rPr>
                <w:b w:val="0"/>
                <w:bCs/>
                <w:spacing w:val="2"/>
                <w:sz w:val="24"/>
                <w:szCs w:val="24"/>
              </w:rPr>
            </w:pPr>
            <w:r>
              <w:rPr>
                <w:b w:val="0"/>
                <w:bCs/>
                <w:spacing w:val="2"/>
                <w:sz w:val="24"/>
                <w:szCs w:val="24"/>
              </w:rPr>
              <w:t>中等职业学校艺术课程要坚持立德树人，充分发挥艺术学科独特的育人功能， 以美育人， 以文化人， 以情动人，提高学生的审美和人文素养，积极引导学生主动参与艺术学习和实践,进一步积累和掌握艺术基础知识、基本技能和方法，培养学生感受美、鉴赏美、表现美、创造美的能力，帮助学生塑造美好心灵，健全健康人格，厚植民族情感，增进文化认同，坚定文化自信，成为德智体美劳全面发展的高素质劳动者和技术技能人才。</w:t>
            </w:r>
          </w:p>
        </w:tc>
        <w:tc>
          <w:tcPr>
            <w:tcW w:w="1001" w:type="dxa"/>
            <w:vAlign w:val="center"/>
          </w:tcPr>
          <w:p w14:paraId="5DF2CEED">
            <w:pPr>
              <w:pStyle w:val="63"/>
              <w:snapToGrid w:val="0"/>
              <w:spacing w:before="303" w:line="360" w:lineRule="auto"/>
              <w:ind w:left="0" w:leftChars="0" w:right="0" w:rightChars="0" w:firstLine="0" w:firstLineChars="0"/>
              <w:jc w:val="center"/>
              <w:rPr>
                <w:rFonts w:hint="default" w:eastAsia="仿宋"/>
                <w:b w:val="0"/>
                <w:bCs/>
                <w:spacing w:val="2"/>
                <w:sz w:val="24"/>
                <w:szCs w:val="24"/>
                <w:lang w:val="en-US" w:eastAsia="zh-CN"/>
              </w:rPr>
            </w:pPr>
            <w:r>
              <w:rPr>
                <w:rFonts w:hint="eastAsia"/>
                <w:b w:val="0"/>
                <w:bCs/>
                <w:spacing w:val="2"/>
                <w:sz w:val="24"/>
                <w:szCs w:val="24"/>
                <w:lang w:val="en-US" w:eastAsia="zh-CN"/>
              </w:rPr>
              <w:t>36</w:t>
            </w:r>
          </w:p>
        </w:tc>
      </w:tr>
      <w:tr w14:paraId="24D9B1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9" w:type="dxa"/>
            <w:vAlign w:val="center"/>
          </w:tcPr>
          <w:p w14:paraId="27C20B85">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12</w:t>
            </w:r>
          </w:p>
        </w:tc>
        <w:tc>
          <w:tcPr>
            <w:tcW w:w="1280" w:type="dxa"/>
            <w:vAlign w:val="center"/>
          </w:tcPr>
          <w:p w14:paraId="4AD11445">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劳动教育</w:t>
            </w:r>
          </w:p>
        </w:tc>
        <w:tc>
          <w:tcPr>
            <w:tcW w:w="6388" w:type="dxa"/>
            <w:vAlign w:val="center"/>
          </w:tcPr>
          <w:p w14:paraId="51C24C95">
            <w:pPr>
              <w:pStyle w:val="63"/>
              <w:snapToGrid w:val="0"/>
              <w:spacing w:before="303" w:line="360" w:lineRule="auto"/>
              <w:ind w:left="0" w:leftChars="0" w:right="0" w:rightChars="0" w:firstLine="0" w:firstLineChars="0"/>
              <w:jc w:val="left"/>
              <w:rPr>
                <w:b w:val="0"/>
                <w:bCs/>
                <w:spacing w:val="2"/>
                <w:sz w:val="24"/>
                <w:szCs w:val="24"/>
              </w:rPr>
            </w:pPr>
            <w:r>
              <w:rPr>
                <w:b w:val="0"/>
                <w:bCs/>
                <w:spacing w:val="2"/>
                <w:sz w:val="24"/>
                <w:szCs w:val="24"/>
              </w:rPr>
              <w:t>为贯彻落实新时代党对劳动教育的新要求，通过劳动教育实现树德、增智、强体、育美的综合育人价值。在系统的文化知识学习之外，有目的、有计划地组织学生参加日常生活劳动、生产劳动和服务性劳动，让学生动手实践、 出力流汗，接受锻炼、磨炼意志，培养学生正确的劳动价值观和良好的劳动品质。</w:t>
            </w:r>
          </w:p>
        </w:tc>
        <w:tc>
          <w:tcPr>
            <w:tcW w:w="1001" w:type="dxa"/>
            <w:vAlign w:val="center"/>
          </w:tcPr>
          <w:p w14:paraId="52804602">
            <w:pPr>
              <w:pStyle w:val="63"/>
              <w:snapToGrid w:val="0"/>
              <w:spacing w:before="303" w:line="360" w:lineRule="auto"/>
              <w:ind w:left="0" w:leftChars="0" w:right="0" w:rightChars="0" w:firstLine="0" w:firstLineChars="0"/>
              <w:jc w:val="center"/>
              <w:rPr>
                <w:rFonts w:hint="default" w:eastAsia="仿宋"/>
                <w:b w:val="0"/>
                <w:bCs/>
                <w:spacing w:val="2"/>
                <w:sz w:val="24"/>
                <w:szCs w:val="24"/>
                <w:lang w:val="en-US" w:eastAsia="zh-CN"/>
              </w:rPr>
            </w:pPr>
            <w:r>
              <w:rPr>
                <w:rFonts w:hint="eastAsia"/>
                <w:b w:val="0"/>
                <w:bCs/>
                <w:spacing w:val="2"/>
                <w:sz w:val="24"/>
                <w:szCs w:val="24"/>
                <w:lang w:val="en-US" w:eastAsia="zh-CN"/>
              </w:rPr>
              <w:t>18</w:t>
            </w:r>
          </w:p>
        </w:tc>
      </w:tr>
      <w:tr w14:paraId="36F6DD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9" w:type="dxa"/>
            <w:vAlign w:val="center"/>
          </w:tcPr>
          <w:p w14:paraId="23C7F12C">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13</w:t>
            </w:r>
          </w:p>
        </w:tc>
        <w:tc>
          <w:tcPr>
            <w:tcW w:w="1280" w:type="dxa"/>
            <w:vAlign w:val="center"/>
          </w:tcPr>
          <w:p w14:paraId="02294E94">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习近平新时</w:t>
            </w:r>
          </w:p>
          <w:p w14:paraId="5A8E5565">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代中国特色</w:t>
            </w:r>
          </w:p>
          <w:p w14:paraId="01A0FE11">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社会主义思</w:t>
            </w:r>
          </w:p>
          <w:p w14:paraId="51933ADE">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想读本</w:t>
            </w:r>
          </w:p>
        </w:tc>
        <w:tc>
          <w:tcPr>
            <w:tcW w:w="6388" w:type="dxa"/>
            <w:vAlign w:val="center"/>
          </w:tcPr>
          <w:p w14:paraId="3E6A6209">
            <w:pPr>
              <w:pStyle w:val="63"/>
              <w:snapToGrid w:val="0"/>
              <w:spacing w:before="303" w:line="360" w:lineRule="auto"/>
              <w:ind w:left="0" w:leftChars="0" w:right="0" w:rightChars="0" w:firstLine="0" w:firstLineChars="0"/>
              <w:jc w:val="left"/>
              <w:rPr>
                <w:b w:val="0"/>
                <w:bCs/>
                <w:spacing w:val="2"/>
                <w:sz w:val="24"/>
                <w:szCs w:val="24"/>
              </w:rPr>
            </w:pPr>
            <w:r>
              <w:rPr>
                <w:b w:val="0"/>
                <w:bCs/>
                <w:spacing w:val="2"/>
                <w:sz w:val="24"/>
                <w:szCs w:val="24"/>
              </w:rPr>
              <w:t>中等职业学校坚持落实立德树人的根本任务，该课程主要教学要求包括理解并掌握新时代中国特色社会主义思想的核心内容和主要依据，坚守以人民为中心的原则，并采用生动的风格进行阐述。</w:t>
            </w:r>
          </w:p>
          <w:p w14:paraId="38825EAA">
            <w:pPr>
              <w:pStyle w:val="63"/>
              <w:snapToGrid w:val="0"/>
              <w:spacing w:before="303" w:line="360" w:lineRule="auto"/>
              <w:ind w:left="0" w:leftChars="0" w:right="0" w:rightChars="0" w:firstLine="0" w:firstLineChars="0"/>
              <w:jc w:val="left"/>
              <w:rPr>
                <w:rFonts w:hint="eastAsia" w:eastAsia="仿宋"/>
                <w:b w:val="0"/>
                <w:bCs/>
                <w:spacing w:val="2"/>
                <w:sz w:val="24"/>
                <w:szCs w:val="24"/>
                <w:lang w:eastAsia="zh-CN"/>
              </w:rPr>
            </w:pPr>
            <w:r>
              <w:rPr>
                <w:b w:val="0"/>
                <w:bCs/>
                <w:spacing w:val="2"/>
                <w:sz w:val="24"/>
                <w:szCs w:val="24"/>
              </w:rPr>
              <w:t>课程要求：深入理解“八个明确 ”和“十四个坚持 ”，“八个明确 ”是对这一思想主要内容的概括，包括明确坚持和发展中国特色社会 主义的总任务等八方面内容；而“十四个坚持 ”则是新时代坚持和 发展中国特色社会主义的基本方略。掌握其核心内容和主要依据</w:t>
            </w:r>
            <w:r>
              <w:rPr>
                <w:rFonts w:hint="eastAsia"/>
                <w:b w:val="0"/>
                <w:bCs/>
                <w:spacing w:val="2"/>
                <w:sz w:val="24"/>
                <w:szCs w:val="24"/>
                <w:lang w:eastAsia="zh-CN"/>
              </w:rPr>
              <w:t>。</w:t>
            </w:r>
          </w:p>
          <w:p w14:paraId="66C77970">
            <w:pPr>
              <w:pStyle w:val="63"/>
              <w:snapToGrid w:val="0"/>
              <w:spacing w:before="303" w:line="360" w:lineRule="auto"/>
              <w:ind w:left="0" w:leftChars="0" w:right="0" w:rightChars="0" w:firstLine="0" w:firstLineChars="0"/>
              <w:jc w:val="left"/>
              <w:rPr>
                <w:b w:val="0"/>
                <w:bCs/>
                <w:spacing w:val="2"/>
                <w:sz w:val="24"/>
                <w:szCs w:val="24"/>
              </w:rPr>
            </w:pPr>
            <w:r>
              <w:rPr>
                <w:b w:val="0"/>
                <w:bCs/>
                <w:spacing w:val="2"/>
                <w:sz w:val="24"/>
                <w:szCs w:val="24"/>
              </w:rPr>
              <w:t>《读本》以“八个明确 ”和“十四个坚持 ”为核心内容和主要依据，进行深入浅出的解读和阐释。坚持以人民为中心的原则，人民性是马克思主义最鲜明的品格，党性和人民性从来都是一致的、统一的。运用古典名句、经典妙喻等风格进行阐述，《读本》深受习近平总书记原文原著影响，采用此种风格来增强理论的生动性和说服力。</w:t>
            </w:r>
          </w:p>
        </w:tc>
        <w:tc>
          <w:tcPr>
            <w:tcW w:w="1001" w:type="dxa"/>
            <w:vAlign w:val="center"/>
          </w:tcPr>
          <w:p w14:paraId="737ACB6C">
            <w:pPr>
              <w:pStyle w:val="63"/>
              <w:snapToGrid w:val="0"/>
              <w:spacing w:before="303" w:line="360" w:lineRule="auto"/>
              <w:ind w:left="0" w:leftChars="0" w:right="0" w:rightChars="0" w:firstLine="0" w:firstLineChars="0"/>
              <w:jc w:val="center"/>
              <w:rPr>
                <w:b w:val="0"/>
                <w:bCs/>
                <w:spacing w:val="2"/>
                <w:sz w:val="24"/>
                <w:szCs w:val="24"/>
              </w:rPr>
            </w:pPr>
            <w:r>
              <w:rPr>
                <w:b w:val="0"/>
                <w:bCs/>
                <w:spacing w:val="2"/>
                <w:sz w:val="24"/>
                <w:szCs w:val="24"/>
              </w:rPr>
              <w:t>18</w:t>
            </w:r>
          </w:p>
        </w:tc>
      </w:tr>
    </w:tbl>
    <w:p w14:paraId="0EA4B732">
      <w:pPr>
        <w:spacing w:before="91" w:line="222" w:lineRule="auto"/>
        <w:ind w:left="338"/>
        <w:outlineLvl w:val="1"/>
        <w:rPr>
          <w:rFonts w:ascii="仿宋" w:hAnsi="仿宋" w:eastAsia="仿宋" w:cs="仿宋"/>
          <w:sz w:val="28"/>
          <w:szCs w:val="28"/>
        </w:rPr>
      </w:pPr>
      <w:r>
        <w:rPr>
          <w:rFonts w:ascii="仿宋" w:hAnsi="仿宋" w:eastAsia="仿宋" w:cs="仿宋"/>
          <w:b/>
          <w:bCs/>
          <w:spacing w:val="-4"/>
          <w:sz w:val="28"/>
          <w:szCs w:val="28"/>
        </w:rPr>
        <w:t>（二）专业（技能）课程</w:t>
      </w:r>
    </w:p>
    <w:p w14:paraId="09925996">
      <w:pPr>
        <w:spacing w:before="57" w:line="213" w:lineRule="auto"/>
        <w:ind w:left="547"/>
        <w:rPr>
          <w:rFonts w:ascii="仿宋" w:hAnsi="仿宋" w:eastAsia="仿宋" w:cs="仿宋"/>
          <w:sz w:val="24"/>
          <w:szCs w:val="24"/>
        </w:rPr>
      </w:pPr>
      <w:r>
        <w:rPr>
          <w:rFonts w:ascii="仿宋" w:hAnsi="仿宋" w:eastAsia="仿宋" w:cs="仿宋"/>
          <w:b/>
          <w:bCs/>
          <w:spacing w:val="-7"/>
          <w:sz w:val="24"/>
          <w:szCs w:val="24"/>
        </w:rPr>
        <w:t>1.核心课程</w:t>
      </w:r>
    </w:p>
    <w:tbl>
      <w:tblPr>
        <w:tblStyle w:val="64"/>
        <w:tblW w:w="928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11"/>
        <w:gridCol w:w="1331"/>
        <w:gridCol w:w="6355"/>
        <w:gridCol w:w="991"/>
      </w:tblGrid>
      <w:tr w14:paraId="01100A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611" w:type="dxa"/>
            <w:vAlign w:val="center"/>
          </w:tcPr>
          <w:p w14:paraId="4C1B81CD">
            <w:pPr>
              <w:pStyle w:val="63"/>
              <w:snapToGrid w:val="0"/>
              <w:spacing w:before="65" w:line="360" w:lineRule="auto"/>
              <w:ind w:left="0" w:leftChars="0" w:right="0" w:rightChars="0" w:firstLine="0" w:firstLineChars="0"/>
              <w:jc w:val="center"/>
              <w:rPr>
                <w:rFonts w:hint="eastAsia" w:ascii="仿宋" w:eastAsia="仿宋"/>
                <w:position w:val="1"/>
                <w:sz w:val="24"/>
                <w:szCs w:val="24"/>
                <w:lang w:eastAsia="zh-CN"/>
              </w:rPr>
            </w:pPr>
            <w:r>
              <w:rPr>
                <w:rFonts w:ascii="仿宋" w:eastAsia="仿宋"/>
                <w:position w:val="1"/>
                <w:sz w:val="24"/>
                <w:szCs w:val="24"/>
              </w:rPr>
              <w:t>序号</w:t>
            </w:r>
          </w:p>
        </w:tc>
        <w:tc>
          <w:tcPr>
            <w:tcW w:w="0" w:type="auto"/>
            <w:vAlign w:val="center"/>
          </w:tcPr>
          <w:p w14:paraId="467D7CC2">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课程名称</w:t>
            </w:r>
          </w:p>
        </w:tc>
        <w:tc>
          <w:tcPr>
            <w:tcW w:w="6355" w:type="dxa"/>
            <w:vAlign w:val="center"/>
          </w:tcPr>
          <w:p w14:paraId="30F7BA2E">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主要教学内容和要求</w:t>
            </w:r>
          </w:p>
        </w:tc>
        <w:tc>
          <w:tcPr>
            <w:tcW w:w="991" w:type="dxa"/>
            <w:vAlign w:val="center"/>
          </w:tcPr>
          <w:p w14:paraId="19492F71">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参考学时</w:t>
            </w:r>
          </w:p>
        </w:tc>
      </w:tr>
      <w:tr w14:paraId="7FDFDA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1" w:type="dxa"/>
            <w:vAlign w:val="center"/>
          </w:tcPr>
          <w:p w14:paraId="27EFBF51">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1</w:t>
            </w:r>
          </w:p>
        </w:tc>
        <w:tc>
          <w:tcPr>
            <w:tcW w:w="0" w:type="auto"/>
            <w:vAlign w:val="center"/>
          </w:tcPr>
          <w:p w14:paraId="057C1D65">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餐饮服务与管理</w:t>
            </w:r>
          </w:p>
        </w:tc>
        <w:tc>
          <w:tcPr>
            <w:tcW w:w="6355" w:type="dxa"/>
            <w:vAlign w:val="center"/>
          </w:tcPr>
          <w:p w14:paraId="7DF9A30C">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本课程是三年制中等职业教育高星级饭店运营与管理专业必修的一门专业核心课程。从培养职业能力入手，以职业岗位群的工作分析为依据，运用丰富的方法，先进而科学的教学手段，培养学生既有扎实的餐饮服务与管理理论知识，又具有过硬的专业技能，实际工作能力和适应能力强的高技能型人才。餐饮服务课程教学培养学生具备的四项核心能力：接待服务能力、技术操作能力、基层管理能力、工作适应能力。教学内容：酒店餐饮部概述、中餐厅服务、西餐厅服务、宴会服务、酒水服务、餐饮卫生、餐饮销售技能等训练。</w:t>
            </w:r>
          </w:p>
        </w:tc>
        <w:tc>
          <w:tcPr>
            <w:tcW w:w="991" w:type="dxa"/>
            <w:vAlign w:val="center"/>
          </w:tcPr>
          <w:p w14:paraId="235CB132">
            <w:pPr>
              <w:pStyle w:val="63"/>
              <w:snapToGrid w:val="0"/>
              <w:spacing w:before="65" w:line="360" w:lineRule="auto"/>
              <w:ind w:left="0" w:leftChars="0" w:right="0" w:rightChars="0" w:firstLine="0" w:firstLineChars="0"/>
              <w:jc w:val="center"/>
              <w:rPr>
                <w:rFonts w:hint="default" w:ascii="仿宋" w:eastAsia="仿宋"/>
                <w:position w:val="1"/>
                <w:sz w:val="24"/>
                <w:szCs w:val="24"/>
                <w:lang w:val="en-US" w:eastAsia="zh-CN"/>
              </w:rPr>
            </w:pPr>
            <w:r>
              <w:rPr>
                <w:rFonts w:ascii="仿宋" w:eastAsia="仿宋"/>
                <w:position w:val="1"/>
                <w:sz w:val="24"/>
                <w:szCs w:val="24"/>
              </w:rPr>
              <w:t>1</w:t>
            </w:r>
            <w:r>
              <w:rPr>
                <w:rFonts w:hint="eastAsia"/>
                <w:position w:val="1"/>
                <w:sz w:val="24"/>
                <w:szCs w:val="24"/>
                <w:lang w:val="en-US" w:eastAsia="zh-CN"/>
              </w:rPr>
              <w:t>44</w:t>
            </w:r>
          </w:p>
        </w:tc>
      </w:tr>
      <w:tr w14:paraId="6B24B0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1" w:type="dxa"/>
            <w:vAlign w:val="center"/>
          </w:tcPr>
          <w:p w14:paraId="4D530797">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2</w:t>
            </w:r>
          </w:p>
        </w:tc>
        <w:tc>
          <w:tcPr>
            <w:tcW w:w="0" w:type="auto"/>
            <w:vAlign w:val="center"/>
          </w:tcPr>
          <w:p w14:paraId="78064479">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客房服务与管理</w:t>
            </w:r>
          </w:p>
        </w:tc>
        <w:tc>
          <w:tcPr>
            <w:tcW w:w="6355" w:type="dxa"/>
            <w:vAlign w:val="center"/>
          </w:tcPr>
          <w:p w14:paraId="559A769A">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本课程是三年制中等职业教育高星级饭店运营与管理专业必修的一门专业核心课程。从培养职业能力入手，以职业岗位群的工作分析为依据，运用丰富的方法，先进而科学的教学手段，培养学生既有扎实的客房服务与管理理论知识，又具有过硬的专业技能，培养学生具备的四项核心能力：接待服务能力、技术操作能力、基层管理能力、工作适应能力。教学内容：酒店客房部概述、客房清洁卫生、客房送餐服务、客房安全管理、客房设备用品管理。</w:t>
            </w:r>
          </w:p>
        </w:tc>
        <w:tc>
          <w:tcPr>
            <w:tcW w:w="991" w:type="dxa"/>
            <w:vAlign w:val="center"/>
          </w:tcPr>
          <w:p w14:paraId="205DD1F2">
            <w:pPr>
              <w:pStyle w:val="63"/>
              <w:snapToGrid w:val="0"/>
              <w:spacing w:before="65" w:line="360" w:lineRule="auto"/>
              <w:ind w:left="0" w:leftChars="0" w:right="0" w:rightChars="0" w:firstLine="0" w:firstLineChars="0"/>
              <w:jc w:val="center"/>
              <w:rPr>
                <w:rFonts w:hint="default" w:ascii="仿宋" w:eastAsia="仿宋"/>
                <w:position w:val="1"/>
                <w:sz w:val="24"/>
                <w:szCs w:val="24"/>
                <w:lang w:val="en-US" w:eastAsia="zh-CN"/>
              </w:rPr>
            </w:pPr>
            <w:r>
              <w:rPr>
                <w:rFonts w:ascii="仿宋" w:eastAsia="仿宋"/>
                <w:position w:val="1"/>
                <w:sz w:val="24"/>
                <w:szCs w:val="24"/>
              </w:rPr>
              <w:t>1</w:t>
            </w:r>
            <w:r>
              <w:rPr>
                <w:rFonts w:hint="eastAsia"/>
                <w:position w:val="1"/>
                <w:sz w:val="24"/>
                <w:szCs w:val="24"/>
                <w:lang w:val="en-US" w:eastAsia="zh-CN"/>
              </w:rPr>
              <w:t>08</w:t>
            </w:r>
          </w:p>
        </w:tc>
      </w:tr>
      <w:tr w14:paraId="04839F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1" w:type="dxa"/>
            <w:vAlign w:val="center"/>
          </w:tcPr>
          <w:p w14:paraId="3D0DA5D6">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3</w:t>
            </w:r>
          </w:p>
        </w:tc>
        <w:tc>
          <w:tcPr>
            <w:tcW w:w="0" w:type="auto"/>
            <w:vAlign w:val="center"/>
          </w:tcPr>
          <w:p w14:paraId="55B621E8">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前厅服务与管理</w:t>
            </w:r>
          </w:p>
        </w:tc>
        <w:tc>
          <w:tcPr>
            <w:tcW w:w="6355" w:type="dxa"/>
            <w:vAlign w:val="center"/>
          </w:tcPr>
          <w:p w14:paraId="632A4165">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本课程是三年制中等职业教育高星级饭店运营与管理专业必修的一门专业核心课程。通过本课程的学习，学生能了解酒店前厅服务部的职能，明确前厅部各项对客房服务工作的操作流程、操作标准和服务技术；熟悉部门运转规律；养成良好的服务意识；形成科学管理的思维模式，为 日后的酒店服务工作奠定基础。教学内容：客房预订服务与管理、客房接待服务与管理、收银服务与管理、问讯服务与管理、礼宾服务与管理、总机服务与管理 、商务中心服务与管理。</w:t>
            </w:r>
          </w:p>
        </w:tc>
        <w:tc>
          <w:tcPr>
            <w:tcW w:w="991" w:type="dxa"/>
            <w:vAlign w:val="center"/>
          </w:tcPr>
          <w:p w14:paraId="5CA8D072">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108</w:t>
            </w:r>
          </w:p>
        </w:tc>
      </w:tr>
      <w:tr w14:paraId="489E59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1" w:type="dxa"/>
            <w:vAlign w:val="center"/>
          </w:tcPr>
          <w:p w14:paraId="2C1929AF">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4</w:t>
            </w:r>
          </w:p>
        </w:tc>
        <w:tc>
          <w:tcPr>
            <w:tcW w:w="0" w:type="auto"/>
            <w:vAlign w:val="center"/>
          </w:tcPr>
          <w:p w14:paraId="5A2AFBF6">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饭店管理概论</w:t>
            </w:r>
          </w:p>
        </w:tc>
        <w:tc>
          <w:tcPr>
            <w:tcW w:w="6355" w:type="dxa"/>
            <w:vAlign w:val="center"/>
          </w:tcPr>
          <w:p w14:paraId="50AA6F6F">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本课程是三年制中等职业教育高星级饭店运营与管理专业必修的一门专业核心课程。通过旅游饭店管理理论的全面分析，探讨旅游饭店战略管理理念的创新和实际管理程序与方法的指导。为旅游管理和饭店管理专业的学生提供旅游饭店管理方面的理论、运行和管理方法方面的基础知识，为培养本科生的专业素养奠定坚实的基础。</w:t>
            </w:r>
          </w:p>
        </w:tc>
        <w:tc>
          <w:tcPr>
            <w:tcW w:w="991" w:type="dxa"/>
            <w:vAlign w:val="center"/>
          </w:tcPr>
          <w:p w14:paraId="1C383CE2">
            <w:pPr>
              <w:pStyle w:val="63"/>
              <w:snapToGrid w:val="0"/>
              <w:spacing w:before="65" w:line="360" w:lineRule="auto"/>
              <w:ind w:left="0" w:leftChars="0" w:right="0" w:rightChars="0" w:firstLine="0" w:firstLineChars="0"/>
              <w:jc w:val="center"/>
              <w:rPr>
                <w:rFonts w:hint="default" w:ascii="仿宋" w:eastAsia="仿宋"/>
                <w:position w:val="1"/>
                <w:sz w:val="24"/>
                <w:szCs w:val="24"/>
                <w:lang w:val="en-US" w:eastAsia="zh-CN"/>
              </w:rPr>
            </w:pPr>
            <w:r>
              <w:rPr>
                <w:rFonts w:hint="eastAsia"/>
                <w:position w:val="1"/>
                <w:sz w:val="24"/>
                <w:szCs w:val="24"/>
                <w:lang w:val="en-US" w:eastAsia="zh-CN"/>
              </w:rPr>
              <w:t>36</w:t>
            </w:r>
          </w:p>
        </w:tc>
      </w:tr>
      <w:tr w14:paraId="076E6E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1" w:type="dxa"/>
            <w:vAlign w:val="center"/>
          </w:tcPr>
          <w:p w14:paraId="6609DF1A">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5</w:t>
            </w:r>
          </w:p>
        </w:tc>
        <w:tc>
          <w:tcPr>
            <w:tcW w:w="0" w:type="auto"/>
            <w:vAlign w:val="center"/>
          </w:tcPr>
          <w:p w14:paraId="5B109098">
            <w:pPr>
              <w:pStyle w:val="63"/>
              <w:snapToGrid w:val="0"/>
              <w:spacing w:before="65" w:line="360" w:lineRule="auto"/>
              <w:ind w:left="0" w:leftChars="0" w:right="0" w:rightChars="0" w:firstLine="0" w:firstLineChars="0"/>
              <w:jc w:val="center"/>
              <w:rPr>
                <w:rFonts w:hint="eastAsia" w:ascii="仿宋" w:eastAsia="仿宋"/>
                <w:position w:val="1"/>
                <w:sz w:val="24"/>
                <w:szCs w:val="24"/>
                <w:lang w:eastAsia="zh-CN"/>
              </w:rPr>
            </w:pPr>
            <w:r>
              <w:rPr>
                <w:rFonts w:hint="eastAsia" w:ascii="仿宋" w:eastAsia="仿宋"/>
                <w:position w:val="1"/>
                <w:sz w:val="24"/>
                <w:szCs w:val="24"/>
                <w:lang w:eastAsia="zh-CN"/>
              </w:rPr>
              <w:t>咖啡制作与服务</w:t>
            </w:r>
          </w:p>
        </w:tc>
        <w:tc>
          <w:tcPr>
            <w:tcW w:w="6355" w:type="dxa"/>
            <w:vAlign w:val="center"/>
          </w:tcPr>
          <w:p w14:paraId="4BAE99AD">
            <w:pPr>
              <w:pStyle w:val="63"/>
              <w:snapToGrid w:val="0"/>
              <w:spacing w:before="65" w:line="360" w:lineRule="auto"/>
              <w:ind w:left="0" w:leftChars="0" w:right="0" w:rightChars="0" w:firstLine="0" w:firstLineChars="0"/>
              <w:jc w:val="center"/>
              <w:rPr>
                <w:rFonts w:ascii="仿宋" w:eastAsia="仿宋"/>
                <w:position w:val="1"/>
                <w:sz w:val="24"/>
                <w:szCs w:val="24"/>
              </w:rPr>
            </w:pPr>
            <w:r>
              <w:rPr>
                <w:rFonts w:hint="eastAsia" w:ascii="仿宋" w:eastAsia="仿宋"/>
                <w:position w:val="1"/>
                <w:sz w:val="24"/>
                <w:szCs w:val="24"/>
              </w:rPr>
              <w:t>本课程是三年制中等职业教育高星级饭店运营与管理专业必修的专业技能课程。课程立足旅游与酒店业现状，结合高星级饭店咖啡服务岗位需求，阐述咖啡起源、品种产地、原料器具等基础内容，涵盖基础制作、特色调制、拉花、服务礼仪、品鉴等核心模块，旨在提升学生咖啡服务综合素养。以就业为导向，结合酒店相关岗位实操需求确定教学目标，使学生掌握咖啡知识与专业技能，能规范完成制作与服务流程、学以致用，同时培养职业素养，满足岗位用人需求。</w:t>
            </w:r>
            <w:r>
              <w:rPr>
                <w:rFonts w:ascii="仿宋" w:eastAsia="仿宋"/>
                <w:position w:val="1"/>
                <w:sz w:val="24"/>
                <w:szCs w:val="24"/>
              </w:rPr>
              <w:t>。</w:t>
            </w:r>
          </w:p>
        </w:tc>
        <w:tc>
          <w:tcPr>
            <w:tcW w:w="991" w:type="dxa"/>
            <w:vAlign w:val="center"/>
          </w:tcPr>
          <w:p w14:paraId="18E0DEA9">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144</w:t>
            </w:r>
          </w:p>
        </w:tc>
      </w:tr>
      <w:tr w14:paraId="2C6AE5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1" w:type="dxa"/>
            <w:vAlign w:val="center"/>
          </w:tcPr>
          <w:p w14:paraId="0E96F487">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6</w:t>
            </w:r>
          </w:p>
        </w:tc>
        <w:tc>
          <w:tcPr>
            <w:tcW w:w="0" w:type="auto"/>
            <w:vAlign w:val="center"/>
          </w:tcPr>
          <w:p w14:paraId="7ED0D20D">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酒店服务英语</w:t>
            </w:r>
          </w:p>
        </w:tc>
        <w:tc>
          <w:tcPr>
            <w:tcW w:w="6355" w:type="dxa"/>
            <w:vAlign w:val="center"/>
          </w:tcPr>
          <w:p w14:paraId="095D871A">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本课程是三年制中等职业教育高星级饭店运营与管理专业必修的一门专业基础课程。本课程是中高职衔接课程，注重培养学生听、说、读、写等语言技能，形成职场英语的应用能力；引导学生了解、认识中西方文化差异，并注重在职业模块的教学内容中体现专业特色。首先中职阶段英语学习要培养口语的基本语言能力。通过有效的正音训练打破学生“惧怕英语 ”的这个心结，从根本上激发学生的学习兴趣和自学能力，进而掌握基本邮轮用语的词汇，语法知识及简单的会话；其次要培养口语的社会语言能力，理解语言国的文化，准确地运用口语；再次培养口语的策略能力，设计生活及工作场景进行语言职业能力的培养，灵活，有效地运用语言的各种练习。</w:t>
            </w:r>
          </w:p>
        </w:tc>
        <w:tc>
          <w:tcPr>
            <w:tcW w:w="991" w:type="dxa"/>
            <w:vAlign w:val="center"/>
          </w:tcPr>
          <w:p w14:paraId="122ECEBB">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108</w:t>
            </w:r>
          </w:p>
        </w:tc>
      </w:tr>
      <w:tr w14:paraId="249614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1" w:type="dxa"/>
            <w:vAlign w:val="center"/>
          </w:tcPr>
          <w:p w14:paraId="673542AC">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7</w:t>
            </w:r>
          </w:p>
        </w:tc>
        <w:tc>
          <w:tcPr>
            <w:tcW w:w="1331" w:type="dxa"/>
            <w:vAlign w:val="center"/>
          </w:tcPr>
          <w:p w14:paraId="68818E68">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饭店财务基础</w:t>
            </w:r>
          </w:p>
        </w:tc>
        <w:tc>
          <w:tcPr>
            <w:tcW w:w="6355" w:type="dxa"/>
            <w:vAlign w:val="center"/>
          </w:tcPr>
          <w:p w14:paraId="66291550">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本课程是三年制中等职业教育高星级饭店运营与管理专业必 修的一门专业知识课程。学生需要掌握会计的基本概念、术语和原则，理解会计在饭店经营中的作用。熟悉饭店财务工作体系，介绍饭店财务工作的组织结构、职能和流程，让学生了解饭店财务工作的整体框架和运作机制。掌握饭店营业收入管理，详细讲解饭店营业收入的来源、构成和管理方法，包括客房收入、餐饮收入、其他收入等，以及如何进行收入的核算、控制和预测。掌握饭店成本费用管理，介绍饭店成本费用的种类、核算方法和控制策略，包括采购成本、人工成本、运营成本等，以及如何通过有效的成本控制来提高饭店的盈利能力。学会阅读饭店财务报表，教授学生如何阅读和分析饭店的财务报表，包括资产负债表、利润表、现金流量表等，以了解饭店的财务状况和经营成果。</w:t>
            </w:r>
          </w:p>
        </w:tc>
        <w:tc>
          <w:tcPr>
            <w:tcW w:w="991" w:type="dxa"/>
            <w:vAlign w:val="center"/>
          </w:tcPr>
          <w:p w14:paraId="3D8F81E8">
            <w:pPr>
              <w:pStyle w:val="63"/>
              <w:snapToGrid w:val="0"/>
              <w:spacing w:before="65" w:line="360" w:lineRule="auto"/>
              <w:ind w:left="0" w:leftChars="0" w:right="0" w:rightChars="0" w:firstLine="0" w:firstLineChars="0"/>
              <w:jc w:val="center"/>
              <w:rPr>
                <w:rFonts w:ascii="仿宋" w:eastAsia="仿宋"/>
                <w:position w:val="1"/>
                <w:sz w:val="24"/>
                <w:szCs w:val="24"/>
              </w:rPr>
            </w:pPr>
            <w:r>
              <w:rPr>
                <w:rFonts w:ascii="仿宋" w:eastAsia="仿宋"/>
                <w:position w:val="1"/>
                <w:sz w:val="24"/>
                <w:szCs w:val="24"/>
              </w:rPr>
              <w:t>72</w:t>
            </w:r>
          </w:p>
        </w:tc>
      </w:tr>
    </w:tbl>
    <w:p w14:paraId="20BE51D9">
      <w:pPr>
        <w:pageBreakBefore w:val="0"/>
        <w:widowControl w:val="0"/>
        <w:kinsoku/>
        <w:wordWrap/>
        <w:overflowPunct/>
        <w:topLinePunct w:val="0"/>
        <w:autoSpaceDE/>
        <w:autoSpaceDN/>
        <w:bidi w:val="0"/>
        <w:spacing w:line="240" w:lineRule="atLeast"/>
        <w:ind w:firstLine="233" w:firstLineChars="100"/>
        <w:textAlignment w:val="auto"/>
        <w:rPr>
          <w:rFonts w:hint="default" w:ascii="宋体" w:hAnsi="宋体" w:eastAsia="宋体" w:cs="宋体"/>
          <w:sz w:val="21"/>
          <w:szCs w:val="21"/>
          <w:lang w:val="en-US" w:eastAsia="zh-CN"/>
        </w:rPr>
      </w:pPr>
      <w:r>
        <w:rPr>
          <w:rFonts w:ascii="仿宋" w:hAnsi="仿宋" w:eastAsia="仿宋" w:cs="仿宋"/>
          <w:b/>
          <w:bCs/>
          <w:spacing w:val="-4"/>
          <w:sz w:val="24"/>
          <w:szCs w:val="24"/>
        </w:rPr>
        <w:t>2.专业基础课程</w:t>
      </w:r>
    </w:p>
    <w:bookmarkEnd w:id="18"/>
    <w:bookmarkEnd w:id="19"/>
    <w:bookmarkEnd w:id="20"/>
    <w:bookmarkEnd w:id="21"/>
    <w:bookmarkEnd w:id="22"/>
    <w:bookmarkEnd w:id="23"/>
    <w:tbl>
      <w:tblPr>
        <w:tblStyle w:val="64"/>
        <w:tblW w:w="928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33"/>
        <w:gridCol w:w="1318"/>
        <w:gridCol w:w="6324"/>
        <w:gridCol w:w="1013"/>
      </w:tblGrid>
      <w:tr w14:paraId="744264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633" w:type="dxa"/>
            <w:vAlign w:val="center"/>
          </w:tcPr>
          <w:p w14:paraId="7DF0931D">
            <w:pPr>
              <w:pStyle w:val="63"/>
              <w:snapToGrid w:val="0"/>
              <w:spacing w:before="303" w:line="360" w:lineRule="auto"/>
              <w:ind w:left="0" w:leftChars="0" w:right="0" w:rightChars="0" w:firstLine="0" w:firstLineChars="0"/>
              <w:jc w:val="center"/>
              <w:rPr>
                <w:b/>
                <w:sz w:val="24"/>
                <w:szCs w:val="24"/>
              </w:rPr>
            </w:pPr>
            <w:r>
              <w:rPr>
                <w:b/>
                <w:spacing w:val="2"/>
                <w:sz w:val="24"/>
                <w:szCs w:val="24"/>
              </w:rPr>
              <w:t>序号</w:t>
            </w:r>
          </w:p>
        </w:tc>
        <w:tc>
          <w:tcPr>
            <w:tcW w:w="1318" w:type="dxa"/>
            <w:vAlign w:val="center"/>
          </w:tcPr>
          <w:p w14:paraId="1F353B5D">
            <w:pPr>
              <w:pStyle w:val="63"/>
              <w:snapToGrid w:val="0"/>
              <w:spacing w:before="304" w:line="360" w:lineRule="auto"/>
              <w:ind w:left="0" w:leftChars="0" w:right="0" w:rightChars="0" w:firstLine="0" w:firstLineChars="0"/>
              <w:jc w:val="center"/>
              <w:rPr>
                <w:b/>
                <w:sz w:val="24"/>
                <w:szCs w:val="24"/>
              </w:rPr>
            </w:pPr>
            <w:r>
              <w:rPr>
                <w:b/>
                <w:spacing w:val="5"/>
                <w:sz w:val="24"/>
                <w:szCs w:val="24"/>
              </w:rPr>
              <w:t>课程名称</w:t>
            </w:r>
          </w:p>
        </w:tc>
        <w:tc>
          <w:tcPr>
            <w:tcW w:w="6324" w:type="dxa"/>
            <w:vAlign w:val="center"/>
          </w:tcPr>
          <w:p w14:paraId="455A6C39">
            <w:pPr>
              <w:pStyle w:val="63"/>
              <w:snapToGrid w:val="0"/>
              <w:spacing w:before="303" w:line="360" w:lineRule="auto"/>
              <w:ind w:left="0" w:leftChars="0" w:right="0" w:rightChars="0" w:firstLine="0" w:firstLineChars="0"/>
              <w:jc w:val="center"/>
              <w:rPr>
                <w:b/>
                <w:sz w:val="24"/>
                <w:szCs w:val="24"/>
              </w:rPr>
            </w:pPr>
            <w:r>
              <w:rPr>
                <w:b/>
                <w:spacing w:val="7"/>
                <w:sz w:val="24"/>
                <w:szCs w:val="24"/>
              </w:rPr>
              <w:t>主要教学内容和要求</w:t>
            </w:r>
          </w:p>
        </w:tc>
        <w:tc>
          <w:tcPr>
            <w:tcW w:w="1013" w:type="dxa"/>
            <w:vAlign w:val="center"/>
          </w:tcPr>
          <w:p w14:paraId="1E14E63B">
            <w:pPr>
              <w:pStyle w:val="63"/>
              <w:snapToGrid w:val="0"/>
              <w:spacing w:before="123" w:line="360" w:lineRule="auto"/>
              <w:ind w:left="0" w:leftChars="0" w:right="0" w:rightChars="0" w:firstLine="0" w:firstLineChars="0"/>
              <w:jc w:val="center"/>
              <w:rPr>
                <w:b/>
                <w:sz w:val="24"/>
                <w:szCs w:val="24"/>
              </w:rPr>
            </w:pPr>
            <w:r>
              <w:rPr>
                <w:b/>
                <w:sz w:val="24"/>
                <w:szCs w:val="24"/>
              </w:rPr>
              <w:t>参考</w:t>
            </w:r>
            <w:r>
              <w:rPr>
                <w:b/>
                <w:spacing w:val="-3"/>
                <w:sz w:val="24"/>
                <w:szCs w:val="24"/>
              </w:rPr>
              <w:t>学时</w:t>
            </w:r>
          </w:p>
        </w:tc>
      </w:tr>
      <w:tr w14:paraId="16295E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3" w:type="dxa"/>
            <w:vAlign w:val="center"/>
          </w:tcPr>
          <w:p w14:paraId="11588DAB">
            <w:pPr>
              <w:pStyle w:val="63"/>
              <w:snapToGrid w:val="0"/>
              <w:spacing w:before="65" w:line="360" w:lineRule="auto"/>
              <w:ind w:left="0" w:leftChars="0" w:right="0" w:rightChars="0" w:firstLine="0" w:firstLineChars="0"/>
              <w:jc w:val="center"/>
              <w:rPr>
                <w:sz w:val="24"/>
                <w:szCs w:val="24"/>
              </w:rPr>
            </w:pPr>
            <w:r>
              <w:rPr>
                <w:position w:val="1"/>
                <w:sz w:val="24"/>
                <w:szCs w:val="24"/>
              </w:rPr>
              <w:t>1</w:t>
            </w:r>
          </w:p>
        </w:tc>
        <w:tc>
          <w:tcPr>
            <w:tcW w:w="1318" w:type="dxa"/>
            <w:vAlign w:val="center"/>
          </w:tcPr>
          <w:p w14:paraId="17796552">
            <w:pPr>
              <w:pStyle w:val="63"/>
              <w:snapToGrid w:val="0"/>
              <w:spacing w:before="65" w:line="360" w:lineRule="auto"/>
              <w:ind w:left="0" w:leftChars="0" w:right="0" w:rightChars="0" w:firstLine="0" w:firstLineChars="0"/>
              <w:jc w:val="center"/>
              <w:rPr>
                <w:sz w:val="24"/>
                <w:szCs w:val="24"/>
              </w:rPr>
            </w:pPr>
            <w:r>
              <w:rPr>
                <w:spacing w:val="6"/>
                <w:sz w:val="24"/>
                <w:szCs w:val="24"/>
              </w:rPr>
              <w:t>旅游概论</w:t>
            </w:r>
          </w:p>
        </w:tc>
        <w:tc>
          <w:tcPr>
            <w:tcW w:w="6324" w:type="dxa"/>
            <w:vAlign w:val="center"/>
          </w:tcPr>
          <w:p w14:paraId="492D97F7">
            <w:pPr>
              <w:pStyle w:val="63"/>
              <w:snapToGrid w:val="0"/>
              <w:spacing w:before="109" w:line="360" w:lineRule="auto"/>
              <w:ind w:left="0" w:leftChars="0" w:right="0" w:rightChars="0" w:firstLine="0" w:firstLineChars="0"/>
              <w:jc w:val="left"/>
              <w:rPr>
                <w:sz w:val="24"/>
                <w:szCs w:val="24"/>
              </w:rPr>
            </w:pPr>
            <w:r>
              <w:rPr>
                <w:spacing w:val="9"/>
                <w:sz w:val="24"/>
                <w:szCs w:val="24"/>
              </w:rPr>
              <w:t>本课程是三年制中等职业教育高星级饭店运营与管理专业必</w:t>
            </w:r>
            <w:r>
              <w:rPr>
                <w:spacing w:val="7"/>
                <w:sz w:val="24"/>
                <w:szCs w:val="24"/>
              </w:rPr>
              <w:t>修的一门专业基础课程。旅游概论作为专业入门课，负责向学生全面概要阐述旅游业的发展历程，掌握旅游业的性质、构成、特点和作用了解世界、我国旅游业调控政策和最新的旅游发展动态，能在</w:t>
            </w:r>
            <w:r>
              <w:rPr>
                <w:spacing w:val="8"/>
                <w:sz w:val="24"/>
                <w:szCs w:val="24"/>
              </w:rPr>
              <w:t>工作中运用相关知识进行服务、管理和决策。</w:t>
            </w:r>
          </w:p>
        </w:tc>
        <w:tc>
          <w:tcPr>
            <w:tcW w:w="1013" w:type="dxa"/>
            <w:vAlign w:val="center"/>
          </w:tcPr>
          <w:p w14:paraId="0F97A020">
            <w:pPr>
              <w:pStyle w:val="63"/>
              <w:snapToGrid w:val="0"/>
              <w:spacing w:before="65" w:line="360" w:lineRule="auto"/>
              <w:ind w:left="0" w:leftChars="0" w:right="0" w:rightChars="0" w:firstLine="0" w:firstLineChars="0"/>
              <w:jc w:val="center"/>
              <w:rPr>
                <w:sz w:val="24"/>
                <w:szCs w:val="24"/>
              </w:rPr>
            </w:pPr>
            <w:r>
              <w:rPr>
                <w:spacing w:val="-3"/>
                <w:position w:val="1"/>
                <w:sz w:val="24"/>
                <w:szCs w:val="24"/>
              </w:rPr>
              <w:t>144</w:t>
            </w:r>
          </w:p>
        </w:tc>
      </w:tr>
      <w:tr w14:paraId="357ABB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3" w:type="dxa"/>
            <w:vAlign w:val="center"/>
          </w:tcPr>
          <w:p w14:paraId="547221CC">
            <w:pPr>
              <w:pStyle w:val="63"/>
              <w:snapToGrid w:val="0"/>
              <w:spacing w:before="65" w:line="360" w:lineRule="auto"/>
              <w:ind w:left="0" w:leftChars="0" w:right="0" w:rightChars="0" w:firstLine="0" w:firstLineChars="0"/>
              <w:jc w:val="center"/>
              <w:rPr>
                <w:sz w:val="24"/>
                <w:szCs w:val="24"/>
              </w:rPr>
            </w:pPr>
            <w:r>
              <w:rPr>
                <w:position w:val="1"/>
                <w:sz w:val="24"/>
                <w:szCs w:val="24"/>
              </w:rPr>
              <w:t>2</w:t>
            </w:r>
          </w:p>
        </w:tc>
        <w:tc>
          <w:tcPr>
            <w:tcW w:w="1318" w:type="dxa"/>
            <w:vAlign w:val="center"/>
          </w:tcPr>
          <w:p w14:paraId="2D998D29">
            <w:pPr>
              <w:pStyle w:val="63"/>
              <w:snapToGrid w:val="0"/>
              <w:spacing w:before="65" w:line="360" w:lineRule="auto"/>
              <w:ind w:left="0" w:leftChars="0" w:right="0" w:rightChars="0" w:firstLine="0" w:firstLineChars="0"/>
              <w:jc w:val="center"/>
              <w:rPr>
                <w:sz w:val="24"/>
                <w:szCs w:val="24"/>
              </w:rPr>
            </w:pPr>
            <w:r>
              <w:rPr>
                <w:spacing w:val="7"/>
                <w:sz w:val="24"/>
                <w:szCs w:val="24"/>
              </w:rPr>
              <w:t>酒店服务心</w:t>
            </w:r>
            <w:r>
              <w:rPr>
                <w:sz w:val="24"/>
                <w:szCs w:val="24"/>
              </w:rPr>
              <w:t>理</w:t>
            </w:r>
          </w:p>
        </w:tc>
        <w:tc>
          <w:tcPr>
            <w:tcW w:w="6324" w:type="dxa"/>
            <w:vAlign w:val="center"/>
          </w:tcPr>
          <w:p w14:paraId="066F900E">
            <w:pPr>
              <w:pStyle w:val="63"/>
              <w:snapToGrid w:val="0"/>
              <w:spacing w:before="113" w:line="360" w:lineRule="auto"/>
              <w:ind w:left="0" w:leftChars="0" w:right="0" w:rightChars="0" w:firstLine="0" w:firstLineChars="0"/>
              <w:jc w:val="left"/>
              <w:rPr>
                <w:sz w:val="24"/>
                <w:szCs w:val="24"/>
              </w:rPr>
            </w:pPr>
            <w:r>
              <w:rPr>
                <w:spacing w:val="9"/>
                <w:sz w:val="24"/>
                <w:szCs w:val="24"/>
              </w:rPr>
              <w:t>本课程是三年制中等职业教育高星级饭店运营与管理专业必</w:t>
            </w:r>
            <w:r>
              <w:rPr>
                <w:spacing w:val="8"/>
                <w:sz w:val="24"/>
                <w:szCs w:val="24"/>
              </w:rPr>
              <w:t>修的一门专业基础课程。通过对酒店服务心理学基础知识的介绍，分析了服务过程中的心理学问题。具体讲解了顾客的兴趣、需要、</w:t>
            </w:r>
            <w:r>
              <w:rPr>
                <w:spacing w:val="7"/>
                <w:sz w:val="24"/>
                <w:szCs w:val="24"/>
              </w:rPr>
              <w:t>动机、个性特点与投诉心理，服务工作人员的心理素质及操作技能的培养，前厅、客房、餐厅、商场、导游等服务心理，以及旅游管</w:t>
            </w:r>
            <w:r>
              <w:rPr>
                <w:spacing w:val="3"/>
                <w:sz w:val="24"/>
                <w:szCs w:val="24"/>
              </w:rPr>
              <w:t>理心理。</w:t>
            </w:r>
          </w:p>
        </w:tc>
        <w:tc>
          <w:tcPr>
            <w:tcW w:w="1013" w:type="dxa"/>
            <w:vAlign w:val="center"/>
          </w:tcPr>
          <w:p w14:paraId="11265BEB">
            <w:pPr>
              <w:pStyle w:val="63"/>
              <w:snapToGrid w:val="0"/>
              <w:spacing w:before="65" w:line="360" w:lineRule="auto"/>
              <w:ind w:left="0" w:leftChars="0" w:right="0" w:rightChars="0" w:firstLine="0" w:firstLineChars="0"/>
              <w:jc w:val="center"/>
              <w:rPr>
                <w:sz w:val="24"/>
                <w:szCs w:val="24"/>
              </w:rPr>
            </w:pPr>
            <w:r>
              <w:rPr>
                <w:spacing w:val="-2"/>
                <w:position w:val="1"/>
                <w:sz w:val="24"/>
                <w:szCs w:val="24"/>
              </w:rPr>
              <w:t>72</w:t>
            </w:r>
          </w:p>
        </w:tc>
      </w:tr>
      <w:tr w14:paraId="433784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3" w:type="dxa"/>
            <w:vAlign w:val="center"/>
          </w:tcPr>
          <w:p w14:paraId="3871B505">
            <w:pPr>
              <w:pStyle w:val="63"/>
              <w:snapToGrid w:val="0"/>
              <w:spacing w:before="65" w:line="360" w:lineRule="auto"/>
              <w:ind w:left="0" w:leftChars="0" w:right="0" w:rightChars="0" w:firstLine="0" w:firstLineChars="0"/>
              <w:jc w:val="center"/>
              <w:rPr>
                <w:sz w:val="24"/>
                <w:szCs w:val="24"/>
              </w:rPr>
            </w:pPr>
            <w:r>
              <w:rPr>
                <w:position w:val="1"/>
                <w:sz w:val="24"/>
                <w:szCs w:val="24"/>
              </w:rPr>
              <w:t>3</w:t>
            </w:r>
          </w:p>
        </w:tc>
        <w:tc>
          <w:tcPr>
            <w:tcW w:w="1318" w:type="dxa"/>
            <w:vAlign w:val="center"/>
          </w:tcPr>
          <w:p w14:paraId="2E9E7482">
            <w:pPr>
              <w:pStyle w:val="63"/>
              <w:snapToGrid w:val="0"/>
              <w:spacing w:before="65" w:line="360" w:lineRule="auto"/>
              <w:ind w:left="0" w:leftChars="0" w:right="0" w:rightChars="0" w:firstLine="0" w:firstLineChars="0"/>
              <w:jc w:val="center"/>
              <w:rPr>
                <w:sz w:val="24"/>
                <w:szCs w:val="24"/>
              </w:rPr>
            </w:pPr>
            <w:r>
              <w:rPr>
                <w:spacing w:val="6"/>
                <w:sz w:val="24"/>
                <w:szCs w:val="24"/>
              </w:rPr>
              <w:t>服务礼仪</w:t>
            </w:r>
          </w:p>
        </w:tc>
        <w:tc>
          <w:tcPr>
            <w:tcW w:w="6324" w:type="dxa"/>
            <w:vAlign w:val="center"/>
          </w:tcPr>
          <w:p w14:paraId="12F3AD2C">
            <w:pPr>
              <w:pStyle w:val="63"/>
              <w:snapToGrid w:val="0"/>
              <w:spacing w:before="116" w:line="360" w:lineRule="auto"/>
              <w:ind w:left="0" w:leftChars="0" w:right="0" w:rightChars="0" w:firstLine="0" w:firstLineChars="0"/>
              <w:jc w:val="left"/>
              <w:rPr>
                <w:sz w:val="24"/>
                <w:szCs w:val="24"/>
              </w:rPr>
            </w:pPr>
            <w:r>
              <w:rPr>
                <w:spacing w:val="9"/>
                <w:sz w:val="24"/>
                <w:szCs w:val="24"/>
              </w:rPr>
              <w:t>本课程是三年制中等职业教育高星级饭店运营与管理专业必</w:t>
            </w:r>
            <w:r>
              <w:rPr>
                <w:spacing w:val="7"/>
                <w:sz w:val="24"/>
                <w:szCs w:val="24"/>
              </w:rPr>
              <w:t>修的一门专业基础课程。酒店服务礼仪课程的主要内容包括员工职业形象塑造、基本礼貌用语及操作程序、仪态规范等多个方面。课程首先强调员工的仪容仪表，如整洁的发型、得体的着装、适宜的妆容及干净的指甲等，</w:t>
            </w:r>
            <w:r>
              <w:rPr>
                <w:spacing w:val="-57"/>
                <w:sz w:val="24"/>
                <w:szCs w:val="24"/>
              </w:rPr>
              <w:t xml:space="preserve"> </w:t>
            </w:r>
            <w:r>
              <w:rPr>
                <w:spacing w:val="7"/>
                <w:sz w:val="24"/>
                <w:szCs w:val="24"/>
              </w:rPr>
              <w:t>以展现专业形象。其</w:t>
            </w:r>
            <w:r>
              <w:rPr>
                <w:spacing w:val="6"/>
                <w:sz w:val="24"/>
                <w:szCs w:val="24"/>
              </w:rPr>
              <w:t>次，教授员工在迎客、</w:t>
            </w:r>
            <w:r>
              <w:rPr>
                <w:spacing w:val="7"/>
                <w:sz w:val="24"/>
                <w:szCs w:val="24"/>
              </w:rPr>
              <w:t>拉椅请座、问茶、斟酒、上菜等各个环节中的基本礼貌用语及操作规范，确保服务流程顺畅且体现尊重与关怀。此外，课程还注重培养员工的仪态礼仪，包括站姿、坐姿、行走姿态等，要求员工在服</w:t>
            </w:r>
            <w:r>
              <w:rPr>
                <w:spacing w:val="6"/>
                <w:sz w:val="24"/>
                <w:szCs w:val="24"/>
              </w:rPr>
              <w:t>务过程中保持自然、亲切、稳重的姿态。通过这些内容的学习，</w:t>
            </w:r>
            <w:r>
              <w:rPr>
                <w:spacing w:val="-57"/>
                <w:sz w:val="24"/>
                <w:szCs w:val="24"/>
              </w:rPr>
              <w:t xml:space="preserve"> </w:t>
            </w:r>
            <w:r>
              <w:rPr>
                <w:spacing w:val="6"/>
                <w:sz w:val="24"/>
                <w:szCs w:val="24"/>
              </w:rPr>
              <w:t>旨</w:t>
            </w:r>
            <w:r>
              <w:rPr>
                <w:spacing w:val="9"/>
                <w:sz w:val="24"/>
                <w:szCs w:val="24"/>
              </w:rPr>
              <w:t>在提升酒店的整体服务质量，增强顾客的满意度与忠诚度。</w:t>
            </w:r>
          </w:p>
        </w:tc>
        <w:tc>
          <w:tcPr>
            <w:tcW w:w="1013" w:type="dxa"/>
            <w:vAlign w:val="center"/>
          </w:tcPr>
          <w:p w14:paraId="1A31E6E9">
            <w:pPr>
              <w:pStyle w:val="63"/>
              <w:snapToGrid w:val="0"/>
              <w:spacing w:before="65" w:line="360" w:lineRule="auto"/>
              <w:ind w:left="0" w:leftChars="0" w:right="0" w:rightChars="0" w:firstLine="0" w:firstLineChars="0"/>
              <w:jc w:val="center"/>
              <w:rPr>
                <w:sz w:val="24"/>
                <w:szCs w:val="24"/>
              </w:rPr>
            </w:pPr>
            <w:r>
              <w:rPr>
                <w:spacing w:val="-3"/>
                <w:position w:val="1"/>
                <w:sz w:val="24"/>
                <w:szCs w:val="24"/>
              </w:rPr>
              <w:t>144</w:t>
            </w:r>
          </w:p>
        </w:tc>
      </w:tr>
      <w:tr w14:paraId="27FCDA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33" w:type="dxa"/>
            <w:vAlign w:val="center"/>
          </w:tcPr>
          <w:p w14:paraId="1FAC0CE3">
            <w:pPr>
              <w:pStyle w:val="63"/>
              <w:snapToGrid w:val="0"/>
              <w:spacing w:before="65" w:line="360" w:lineRule="auto"/>
              <w:ind w:left="0" w:leftChars="0" w:right="0" w:rightChars="0" w:firstLine="0" w:firstLineChars="0"/>
              <w:jc w:val="center"/>
              <w:rPr>
                <w:sz w:val="24"/>
                <w:szCs w:val="24"/>
              </w:rPr>
            </w:pPr>
            <w:r>
              <w:rPr>
                <w:position w:val="1"/>
                <w:sz w:val="24"/>
                <w:szCs w:val="24"/>
              </w:rPr>
              <w:t>4</w:t>
            </w:r>
          </w:p>
        </w:tc>
        <w:tc>
          <w:tcPr>
            <w:tcW w:w="1318" w:type="dxa"/>
            <w:vAlign w:val="center"/>
          </w:tcPr>
          <w:p w14:paraId="492E4F69">
            <w:pPr>
              <w:pStyle w:val="63"/>
              <w:snapToGrid w:val="0"/>
              <w:spacing w:before="65" w:line="360" w:lineRule="auto"/>
              <w:ind w:left="0" w:leftChars="0" w:right="0" w:rightChars="0" w:firstLine="0" w:firstLineChars="0"/>
              <w:jc w:val="center"/>
              <w:rPr>
                <w:sz w:val="24"/>
                <w:szCs w:val="24"/>
              </w:rPr>
            </w:pPr>
            <w:r>
              <w:rPr>
                <w:spacing w:val="7"/>
                <w:sz w:val="24"/>
                <w:szCs w:val="24"/>
              </w:rPr>
              <w:t>食品营养与</w:t>
            </w:r>
            <w:r>
              <w:rPr>
                <w:sz w:val="24"/>
                <w:szCs w:val="24"/>
              </w:rPr>
              <w:t>卫生</w:t>
            </w:r>
          </w:p>
        </w:tc>
        <w:tc>
          <w:tcPr>
            <w:tcW w:w="6324" w:type="dxa"/>
            <w:vAlign w:val="center"/>
          </w:tcPr>
          <w:p w14:paraId="065678DD">
            <w:pPr>
              <w:pStyle w:val="63"/>
              <w:snapToGrid w:val="0"/>
              <w:spacing w:before="105" w:line="360" w:lineRule="auto"/>
              <w:ind w:left="0" w:leftChars="0" w:right="0" w:rightChars="0" w:firstLine="0" w:firstLineChars="0"/>
              <w:jc w:val="left"/>
              <w:rPr>
                <w:sz w:val="24"/>
                <w:szCs w:val="24"/>
              </w:rPr>
            </w:pPr>
            <w:r>
              <w:rPr>
                <w:spacing w:val="9"/>
                <w:sz w:val="24"/>
                <w:szCs w:val="24"/>
              </w:rPr>
              <w:t>本课程是三年制中等职业教育高星级饭店运营与管理专业必</w:t>
            </w:r>
            <w:r>
              <w:rPr>
                <w:spacing w:val="7"/>
                <w:sz w:val="24"/>
                <w:szCs w:val="24"/>
              </w:rPr>
              <w:t>修的一门专业知识课程。介绍食品营养学的基本概念、研究内容及其在酒店餐饮业中的应用。介绍食品卫生学的基本概念、研究内容及其在酒店餐饮业中的重要性。讲解食物中毒的原因、症状、预防和处理方法，以及酒店餐饮业中食物中毒事件的应急处理措施。酒店食品营养配餐：结合酒店餐饮业的特点，介绍如何根据客人的营</w:t>
            </w:r>
            <w:r>
              <w:rPr>
                <w:spacing w:val="8"/>
                <w:sz w:val="24"/>
                <w:szCs w:val="24"/>
              </w:rPr>
              <w:t>养需求和口味偏好进行食品营养配餐，提供科学合理的膳食建议。</w:t>
            </w:r>
            <w:r>
              <w:rPr>
                <w:spacing w:val="7"/>
                <w:sz w:val="24"/>
                <w:szCs w:val="24"/>
              </w:rPr>
              <w:t>酒店食品卫生管理：分析酒店餐饮业在食品卫生方面存在的问题和挑战，探讨如何建立健全的食品卫生管理制度和监控体系，确保食品安全和卫生。酒店食品营养与卫生案例分析：通过具体案例的分析和讨论，让学生了解酒店食品营养与卫生在实际操作中的应用和</w:t>
            </w:r>
            <w:r>
              <w:rPr>
                <w:spacing w:val="4"/>
                <w:sz w:val="24"/>
                <w:szCs w:val="24"/>
              </w:rPr>
              <w:t>效果评估。</w:t>
            </w:r>
          </w:p>
        </w:tc>
        <w:tc>
          <w:tcPr>
            <w:tcW w:w="1013" w:type="dxa"/>
            <w:vAlign w:val="center"/>
          </w:tcPr>
          <w:p w14:paraId="67837A0D">
            <w:pPr>
              <w:pStyle w:val="63"/>
              <w:snapToGrid w:val="0"/>
              <w:spacing w:before="65" w:line="360" w:lineRule="auto"/>
              <w:ind w:left="0" w:leftChars="0" w:right="0" w:rightChars="0" w:firstLine="0" w:firstLineChars="0"/>
              <w:jc w:val="center"/>
              <w:rPr>
                <w:sz w:val="24"/>
                <w:szCs w:val="24"/>
              </w:rPr>
            </w:pPr>
            <w:r>
              <w:rPr>
                <w:spacing w:val="-3"/>
                <w:position w:val="1"/>
                <w:sz w:val="24"/>
                <w:szCs w:val="24"/>
              </w:rPr>
              <w:t>144</w:t>
            </w:r>
          </w:p>
        </w:tc>
      </w:tr>
    </w:tbl>
    <w:p w14:paraId="3F569B65">
      <w:pPr>
        <w:spacing w:before="78" w:line="213" w:lineRule="auto"/>
        <w:ind w:left="534"/>
        <w:rPr>
          <w:rFonts w:ascii="仿宋" w:hAnsi="仿宋" w:eastAsia="仿宋" w:cs="仿宋"/>
          <w:sz w:val="24"/>
          <w:szCs w:val="24"/>
        </w:rPr>
      </w:pPr>
      <w:r>
        <w:rPr>
          <w:rFonts w:ascii="仿宋" w:hAnsi="仿宋" w:eastAsia="仿宋" w:cs="仿宋"/>
          <w:b/>
          <w:bCs/>
          <w:spacing w:val="-4"/>
          <w:sz w:val="24"/>
          <w:szCs w:val="24"/>
        </w:rPr>
        <w:t>3．专业选修课程</w:t>
      </w:r>
    </w:p>
    <w:tbl>
      <w:tblPr>
        <w:tblStyle w:val="64"/>
        <w:tblW w:w="928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16"/>
        <w:gridCol w:w="1315"/>
        <w:gridCol w:w="6783"/>
        <w:gridCol w:w="574"/>
      </w:tblGrid>
      <w:tr w14:paraId="138DB0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616" w:type="dxa"/>
            <w:vAlign w:val="center"/>
          </w:tcPr>
          <w:p w14:paraId="6D3241BB">
            <w:pPr>
              <w:pStyle w:val="63"/>
              <w:snapToGrid w:val="0"/>
              <w:spacing w:before="303" w:line="360" w:lineRule="auto"/>
              <w:ind w:left="0" w:leftChars="0" w:right="0" w:rightChars="0" w:firstLine="0" w:firstLineChars="0"/>
              <w:jc w:val="center"/>
              <w:rPr>
                <w:b/>
                <w:sz w:val="24"/>
                <w:szCs w:val="24"/>
              </w:rPr>
            </w:pPr>
            <w:r>
              <w:rPr>
                <w:b/>
                <w:spacing w:val="2"/>
                <w:sz w:val="24"/>
                <w:szCs w:val="24"/>
              </w:rPr>
              <w:t>序号</w:t>
            </w:r>
          </w:p>
        </w:tc>
        <w:tc>
          <w:tcPr>
            <w:tcW w:w="1315" w:type="dxa"/>
            <w:vAlign w:val="center"/>
          </w:tcPr>
          <w:p w14:paraId="3EFD6DC0">
            <w:pPr>
              <w:pStyle w:val="63"/>
              <w:snapToGrid w:val="0"/>
              <w:spacing w:before="304" w:line="360" w:lineRule="auto"/>
              <w:ind w:left="0" w:leftChars="0" w:right="0" w:rightChars="0" w:firstLine="0" w:firstLineChars="0"/>
              <w:jc w:val="center"/>
              <w:rPr>
                <w:b/>
                <w:sz w:val="24"/>
                <w:szCs w:val="24"/>
              </w:rPr>
            </w:pPr>
            <w:r>
              <w:rPr>
                <w:b/>
                <w:spacing w:val="5"/>
                <w:sz w:val="24"/>
                <w:szCs w:val="24"/>
              </w:rPr>
              <w:t>课程名称</w:t>
            </w:r>
          </w:p>
        </w:tc>
        <w:tc>
          <w:tcPr>
            <w:tcW w:w="6783" w:type="dxa"/>
            <w:vAlign w:val="center"/>
          </w:tcPr>
          <w:p w14:paraId="0D406740">
            <w:pPr>
              <w:pStyle w:val="63"/>
              <w:snapToGrid w:val="0"/>
              <w:spacing w:before="303" w:line="360" w:lineRule="auto"/>
              <w:ind w:left="0" w:leftChars="0" w:right="0" w:rightChars="0" w:firstLine="0" w:firstLineChars="0"/>
              <w:jc w:val="center"/>
              <w:rPr>
                <w:b/>
                <w:sz w:val="24"/>
                <w:szCs w:val="24"/>
              </w:rPr>
            </w:pPr>
            <w:r>
              <w:rPr>
                <w:b/>
                <w:spacing w:val="7"/>
                <w:sz w:val="24"/>
                <w:szCs w:val="24"/>
              </w:rPr>
              <w:t>主要教学内容和要求</w:t>
            </w:r>
          </w:p>
        </w:tc>
        <w:tc>
          <w:tcPr>
            <w:tcW w:w="574" w:type="dxa"/>
            <w:vAlign w:val="center"/>
          </w:tcPr>
          <w:p w14:paraId="078C25FB">
            <w:pPr>
              <w:pStyle w:val="63"/>
              <w:snapToGrid w:val="0"/>
              <w:spacing w:before="123" w:line="360" w:lineRule="auto"/>
              <w:ind w:left="0" w:leftChars="0" w:right="0" w:rightChars="0" w:firstLine="0" w:firstLineChars="0"/>
              <w:jc w:val="center"/>
              <w:rPr>
                <w:b/>
                <w:sz w:val="24"/>
                <w:szCs w:val="24"/>
              </w:rPr>
            </w:pPr>
            <w:r>
              <w:rPr>
                <w:b/>
                <w:sz w:val="24"/>
                <w:szCs w:val="24"/>
              </w:rPr>
              <w:t>参考</w:t>
            </w:r>
            <w:r>
              <w:rPr>
                <w:b/>
                <w:spacing w:val="-3"/>
                <w:sz w:val="24"/>
                <w:szCs w:val="24"/>
              </w:rPr>
              <w:t>学时</w:t>
            </w:r>
          </w:p>
        </w:tc>
      </w:tr>
      <w:tr w14:paraId="7ADBDE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6" w:type="dxa"/>
            <w:vAlign w:val="center"/>
          </w:tcPr>
          <w:p w14:paraId="226EA974">
            <w:pPr>
              <w:pStyle w:val="63"/>
              <w:snapToGrid w:val="0"/>
              <w:spacing w:before="65" w:line="360" w:lineRule="auto"/>
              <w:ind w:left="0" w:leftChars="0" w:right="0" w:rightChars="0" w:firstLine="0" w:firstLineChars="0"/>
              <w:jc w:val="center"/>
              <w:rPr>
                <w:rFonts w:ascii="仿宋" w:eastAsia="仿宋"/>
                <w:sz w:val="24"/>
                <w:szCs w:val="24"/>
              </w:rPr>
            </w:pPr>
            <w:r>
              <w:rPr>
                <w:rFonts w:ascii="仿宋" w:eastAsia="仿宋"/>
                <w:position w:val="1"/>
                <w:sz w:val="24"/>
                <w:szCs w:val="24"/>
              </w:rPr>
              <w:t>1</w:t>
            </w:r>
          </w:p>
        </w:tc>
        <w:tc>
          <w:tcPr>
            <w:tcW w:w="1315" w:type="dxa"/>
            <w:vAlign w:val="center"/>
          </w:tcPr>
          <w:p w14:paraId="4E1F8504">
            <w:pPr>
              <w:pStyle w:val="63"/>
              <w:snapToGrid w:val="0"/>
              <w:spacing w:before="65" w:line="360" w:lineRule="auto"/>
              <w:ind w:left="0" w:leftChars="0" w:right="0" w:rightChars="0" w:firstLine="0" w:firstLineChars="0"/>
              <w:jc w:val="center"/>
              <w:rPr>
                <w:rFonts w:hint="eastAsia" w:ascii="仿宋" w:eastAsia="仿宋"/>
                <w:sz w:val="24"/>
                <w:szCs w:val="24"/>
                <w:lang w:eastAsia="zh-CN"/>
              </w:rPr>
            </w:pPr>
            <w:r>
              <w:rPr>
                <w:rFonts w:hint="eastAsia" w:ascii="仿宋" w:eastAsia="仿宋"/>
                <w:spacing w:val="5"/>
                <w:sz w:val="24"/>
                <w:szCs w:val="24"/>
                <w:lang w:eastAsia="zh-CN"/>
              </w:rPr>
              <w:t>普通话训练</w:t>
            </w:r>
          </w:p>
        </w:tc>
        <w:tc>
          <w:tcPr>
            <w:tcW w:w="6783" w:type="dxa"/>
            <w:vAlign w:val="center"/>
          </w:tcPr>
          <w:p w14:paraId="294BC0AA">
            <w:pPr>
              <w:keepNext w:val="0"/>
              <w:keepLines w:val="0"/>
              <w:pageBreakBefore w:val="0"/>
              <w:widowControl w:val="0"/>
              <w:kinsoku/>
              <w:wordWrap/>
              <w:topLinePunct w:val="0"/>
              <w:autoSpaceDE w:val="0"/>
              <w:autoSpaceDN w:val="0"/>
              <w:bidi w:val="0"/>
              <w:adjustRightInd w:val="0"/>
              <w:snapToGrid w:val="0"/>
              <w:spacing w:line="360" w:lineRule="auto"/>
              <w:ind w:left="0" w:leftChars="0" w:right="0" w:rightChars="0" w:firstLine="0" w:firstLineChars="0"/>
              <w:jc w:val="left"/>
              <w:textAlignment w:val="auto"/>
              <w:rPr>
                <w:rFonts w:hint="default" w:ascii="仿宋" w:eastAsia="仿宋"/>
                <w:sz w:val="24"/>
                <w:szCs w:val="24"/>
                <w:lang w:val="en-US" w:eastAsia="zh-CN"/>
              </w:rPr>
            </w:pPr>
            <w:r>
              <w:rPr>
                <w:rFonts w:hint="eastAsia" w:ascii="仿宋" w:hAnsi="仿宋" w:eastAsia="仿宋" w:cs="仿宋"/>
                <w:spacing w:val="9"/>
                <w:kern w:val="2"/>
                <w:sz w:val="24"/>
                <w:szCs w:val="24"/>
                <w:lang w:val="en-US" w:eastAsia="zh-CN" w:bidi="ar-SA"/>
              </w:rPr>
              <w:t>本课程是三年制中等职业教育高星饭店运营与管理专业必修的一门专业基础选修课程，本课程主要</w:t>
            </w:r>
            <w:r>
              <w:rPr>
                <w:rFonts w:hint="eastAsia" w:ascii="仿宋" w:hAnsi="仿宋" w:eastAsia="仿宋" w:cs="仿宋"/>
                <w:spacing w:val="9"/>
                <w:kern w:val="2"/>
                <w:sz w:val="24"/>
                <w:szCs w:val="24"/>
                <w:lang w:val="en-US" w:eastAsia="en-US" w:bidi="ar-SA"/>
              </w:rPr>
              <w:t>培养学生的口语交际，口语交际是适应现代化社会发展需要的重要能力</w:t>
            </w:r>
            <w:r>
              <w:rPr>
                <w:rFonts w:hint="eastAsia" w:ascii="仿宋" w:hAnsi="仿宋" w:eastAsia="仿宋" w:cs="仿宋"/>
                <w:spacing w:val="9"/>
                <w:kern w:val="2"/>
                <w:sz w:val="24"/>
                <w:szCs w:val="24"/>
                <w:lang w:val="en-US" w:eastAsia="zh-CN" w:bidi="ar-SA"/>
              </w:rPr>
              <w:t>。</w:t>
            </w:r>
            <w:r>
              <w:rPr>
                <w:rFonts w:hint="eastAsia" w:ascii="仿宋" w:hAnsi="仿宋" w:eastAsia="仿宋" w:cs="仿宋"/>
                <w:spacing w:val="9"/>
                <w:kern w:val="2"/>
                <w:sz w:val="24"/>
                <w:szCs w:val="24"/>
                <w:lang w:val="en-US" w:eastAsia="en-US" w:bidi="ar-SA"/>
              </w:rPr>
              <w:t>随着中国社会、经济的快速发展，人员流动的数量日益增多，流动的区域日益扩大，普通话已成为人们日常生活、工作和学习中交流的重要工具，也是许多岗位的职业要求</w:t>
            </w:r>
            <w:r>
              <w:rPr>
                <w:rFonts w:hint="eastAsia" w:ascii="仿宋" w:hAnsi="仿宋" w:eastAsia="仿宋" w:cs="仿宋"/>
                <w:spacing w:val="9"/>
                <w:kern w:val="2"/>
                <w:sz w:val="24"/>
                <w:szCs w:val="24"/>
                <w:lang w:val="en-US" w:eastAsia="zh-CN" w:bidi="ar-SA"/>
              </w:rPr>
              <w:t>，要求能够准确流利的运用播音技巧进行阅读、朗读、会话，通过普通话水平测试。</w:t>
            </w:r>
            <w:r>
              <w:rPr>
                <w:rFonts w:hint="eastAsia" w:ascii="仿宋" w:hAnsi="仿宋" w:eastAsia="仿宋" w:cs="仿宋"/>
                <w:spacing w:val="9"/>
                <w:kern w:val="2"/>
                <w:sz w:val="24"/>
                <w:szCs w:val="24"/>
                <w:lang w:val="en-US" w:eastAsia="en-US" w:bidi="ar-SA"/>
              </w:rPr>
              <w:t>学习内容</w:t>
            </w:r>
            <w:r>
              <w:rPr>
                <w:rFonts w:hint="eastAsia" w:ascii="仿宋" w:hAnsi="仿宋" w:eastAsia="仿宋" w:cs="仿宋"/>
                <w:spacing w:val="9"/>
                <w:kern w:val="2"/>
                <w:sz w:val="24"/>
                <w:szCs w:val="24"/>
                <w:lang w:val="en-US" w:eastAsia="zh-CN" w:bidi="ar-SA"/>
              </w:rPr>
              <w:t>包括：</w:t>
            </w:r>
            <w:r>
              <w:rPr>
                <w:rFonts w:hint="eastAsia" w:ascii="仿宋" w:hAnsi="仿宋" w:eastAsia="仿宋" w:cs="仿宋"/>
                <w:spacing w:val="9"/>
                <w:kern w:val="2"/>
                <w:sz w:val="24"/>
                <w:szCs w:val="24"/>
                <w:lang w:val="en-US" w:eastAsia="en-US" w:bidi="ar-SA"/>
              </w:rPr>
              <w:t>普通话语音</w:t>
            </w:r>
            <w:r>
              <w:rPr>
                <w:rFonts w:hint="eastAsia" w:ascii="仿宋" w:hAnsi="仿宋" w:eastAsia="仿宋" w:cs="仿宋"/>
                <w:spacing w:val="9"/>
                <w:kern w:val="2"/>
                <w:sz w:val="24"/>
                <w:szCs w:val="24"/>
                <w:lang w:val="en-US" w:eastAsia="zh-CN" w:bidi="ar-SA"/>
              </w:rPr>
              <w:t>概述、</w:t>
            </w:r>
            <w:r>
              <w:rPr>
                <w:rFonts w:hint="eastAsia" w:ascii="仿宋" w:hAnsi="仿宋" w:eastAsia="仿宋" w:cs="仿宋"/>
                <w:spacing w:val="9"/>
                <w:kern w:val="2"/>
                <w:sz w:val="24"/>
                <w:szCs w:val="24"/>
                <w:lang w:val="en-US" w:eastAsia="en-US" w:bidi="ar-SA"/>
              </w:rPr>
              <w:t>普通话</w:t>
            </w:r>
            <w:r>
              <w:rPr>
                <w:rFonts w:hint="eastAsia" w:ascii="仿宋" w:hAnsi="仿宋" w:eastAsia="仿宋" w:cs="仿宋"/>
                <w:spacing w:val="9"/>
                <w:kern w:val="2"/>
                <w:sz w:val="24"/>
                <w:szCs w:val="24"/>
                <w:lang w:val="en-US" w:eastAsia="zh-CN" w:bidi="ar-SA"/>
              </w:rPr>
              <w:t>水平测试用普通话词语表、</w:t>
            </w:r>
            <w:r>
              <w:rPr>
                <w:rFonts w:hint="eastAsia" w:ascii="仿宋" w:hAnsi="仿宋" w:eastAsia="仿宋" w:cs="仿宋"/>
                <w:spacing w:val="9"/>
                <w:kern w:val="2"/>
                <w:sz w:val="24"/>
                <w:szCs w:val="24"/>
                <w:lang w:val="en-US" w:eastAsia="en-US" w:bidi="ar-SA"/>
              </w:rPr>
              <w:t>普通话</w:t>
            </w:r>
            <w:r>
              <w:rPr>
                <w:rFonts w:hint="eastAsia" w:ascii="仿宋" w:hAnsi="仿宋" w:eastAsia="仿宋" w:cs="仿宋"/>
                <w:spacing w:val="9"/>
                <w:kern w:val="2"/>
                <w:sz w:val="24"/>
                <w:szCs w:val="24"/>
                <w:lang w:val="en-US" w:eastAsia="zh-CN" w:bidi="ar-SA"/>
              </w:rPr>
              <w:t>水平测试用普通话词汇语法训练举要、普通话水平测试用朗读、说话测试指导</w:t>
            </w:r>
          </w:p>
        </w:tc>
        <w:tc>
          <w:tcPr>
            <w:tcW w:w="574" w:type="dxa"/>
            <w:vAlign w:val="center"/>
          </w:tcPr>
          <w:p w14:paraId="70F7F7E8">
            <w:pPr>
              <w:pStyle w:val="63"/>
              <w:snapToGrid w:val="0"/>
              <w:spacing w:before="65" w:line="360" w:lineRule="auto"/>
              <w:ind w:left="0" w:leftChars="0" w:right="0" w:rightChars="0" w:firstLine="0" w:firstLineChars="0"/>
              <w:jc w:val="center"/>
              <w:rPr>
                <w:rFonts w:ascii="仿宋" w:eastAsia="仿宋"/>
                <w:sz w:val="24"/>
                <w:szCs w:val="24"/>
              </w:rPr>
            </w:pPr>
            <w:r>
              <w:rPr>
                <w:rFonts w:ascii="仿宋" w:eastAsia="仿宋"/>
                <w:spacing w:val="-2"/>
                <w:position w:val="1"/>
                <w:sz w:val="24"/>
                <w:szCs w:val="24"/>
              </w:rPr>
              <w:t>72</w:t>
            </w:r>
          </w:p>
        </w:tc>
      </w:tr>
      <w:tr w14:paraId="464579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6" w:type="dxa"/>
            <w:vAlign w:val="center"/>
          </w:tcPr>
          <w:p w14:paraId="18A3B7A2">
            <w:pPr>
              <w:pStyle w:val="63"/>
              <w:snapToGrid w:val="0"/>
              <w:spacing w:before="65" w:line="360" w:lineRule="auto"/>
              <w:ind w:left="0" w:leftChars="0" w:right="0" w:rightChars="0" w:firstLine="0" w:firstLineChars="0"/>
              <w:jc w:val="center"/>
              <w:rPr>
                <w:rFonts w:ascii="仿宋" w:eastAsia="仿宋"/>
                <w:sz w:val="24"/>
                <w:szCs w:val="24"/>
              </w:rPr>
            </w:pPr>
            <w:r>
              <w:rPr>
                <w:rFonts w:ascii="仿宋" w:eastAsia="仿宋"/>
                <w:position w:val="1"/>
                <w:sz w:val="24"/>
                <w:szCs w:val="24"/>
              </w:rPr>
              <w:t>2</w:t>
            </w:r>
          </w:p>
        </w:tc>
        <w:tc>
          <w:tcPr>
            <w:tcW w:w="1315" w:type="dxa"/>
            <w:vAlign w:val="center"/>
          </w:tcPr>
          <w:p w14:paraId="59928211">
            <w:pPr>
              <w:pStyle w:val="63"/>
              <w:snapToGrid w:val="0"/>
              <w:spacing w:before="65" w:line="360" w:lineRule="auto"/>
              <w:ind w:left="0" w:leftChars="0" w:right="0" w:rightChars="0" w:firstLine="0" w:firstLineChars="0"/>
              <w:jc w:val="center"/>
              <w:rPr>
                <w:rFonts w:ascii="仿宋" w:eastAsia="仿宋"/>
                <w:sz w:val="24"/>
                <w:szCs w:val="24"/>
              </w:rPr>
            </w:pPr>
            <w:r>
              <w:rPr>
                <w:rFonts w:ascii="仿宋" w:eastAsia="仿宋"/>
                <w:spacing w:val="1"/>
                <w:sz w:val="24"/>
                <w:szCs w:val="24"/>
              </w:rPr>
              <w:t>中国旅游地</w:t>
            </w:r>
            <w:r>
              <w:rPr>
                <w:rFonts w:ascii="仿宋" w:eastAsia="仿宋"/>
                <w:sz w:val="24"/>
                <w:szCs w:val="24"/>
              </w:rPr>
              <w:t>理</w:t>
            </w:r>
          </w:p>
        </w:tc>
        <w:tc>
          <w:tcPr>
            <w:tcW w:w="6783" w:type="dxa"/>
            <w:vAlign w:val="center"/>
          </w:tcPr>
          <w:p w14:paraId="09A6122B">
            <w:pPr>
              <w:pStyle w:val="63"/>
              <w:snapToGrid w:val="0"/>
              <w:spacing w:before="105" w:line="360" w:lineRule="auto"/>
              <w:ind w:left="0" w:leftChars="0" w:right="0" w:rightChars="0" w:firstLine="0" w:firstLineChars="0"/>
              <w:jc w:val="left"/>
              <w:rPr>
                <w:rFonts w:ascii="仿宋" w:eastAsia="仿宋"/>
                <w:sz w:val="24"/>
                <w:szCs w:val="24"/>
              </w:rPr>
            </w:pPr>
            <w:r>
              <w:rPr>
                <w:rFonts w:ascii="仿宋" w:eastAsia="仿宋"/>
                <w:spacing w:val="9"/>
                <w:sz w:val="24"/>
                <w:szCs w:val="24"/>
              </w:rPr>
              <w:t>本课程是三年制中等职业教育高星级饭店运营与管理专业必修的一门专业基础选修课程。本课程主要研究旅游者产生的地理环境背景及其空间行为特点；旅游资源的产生、发展和演化的地理环境以及旅游资源的空间分布。本课程从基础性、实用性角度，对旅游</w:t>
            </w:r>
            <w:r>
              <w:rPr>
                <w:rFonts w:ascii="仿宋" w:eastAsia="仿宋"/>
                <w:spacing w:val="6"/>
                <w:sz w:val="24"/>
                <w:szCs w:val="24"/>
              </w:rPr>
              <w:t>行为与旅游市场预测、</w:t>
            </w:r>
            <w:r>
              <w:rPr>
                <w:rFonts w:ascii="仿宋" w:eastAsia="仿宋"/>
                <w:spacing w:val="-49"/>
                <w:sz w:val="24"/>
                <w:szCs w:val="24"/>
              </w:rPr>
              <w:t xml:space="preserve"> </w:t>
            </w:r>
            <w:r>
              <w:rPr>
                <w:rFonts w:ascii="仿宋" w:eastAsia="仿宋"/>
                <w:spacing w:val="6"/>
                <w:sz w:val="24"/>
                <w:szCs w:val="24"/>
              </w:rPr>
              <w:t>中国旅游资源类型与特点、</w:t>
            </w:r>
            <w:r>
              <w:rPr>
                <w:rFonts w:ascii="仿宋" w:eastAsia="仿宋"/>
                <w:spacing w:val="-51"/>
                <w:sz w:val="24"/>
                <w:szCs w:val="24"/>
              </w:rPr>
              <w:t xml:space="preserve"> </w:t>
            </w:r>
            <w:r>
              <w:rPr>
                <w:rFonts w:ascii="仿宋" w:eastAsia="仿宋"/>
                <w:spacing w:val="6"/>
                <w:sz w:val="24"/>
                <w:szCs w:val="24"/>
              </w:rPr>
              <w:t>中国自然旅游资源、</w:t>
            </w:r>
            <w:r>
              <w:rPr>
                <w:rFonts w:ascii="仿宋" w:eastAsia="仿宋"/>
                <w:spacing w:val="-46"/>
                <w:sz w:val="24"/>
                <w:szCs w:val="24"/>
              </w:rPr>
              <w:t xml:space="preserve"> </w:t>
            </w:r>
            <w:r>
              <w:rPr>
                <w:rFonts w:ascii="仿宋" w:eastAsia="仿宋"/>
                <w:spacing w:val="6"/>
                <w:sz w:val="24"/>
                <w:szCs w:val="24"/>
              </w:rPr>
              <w:t>中国人文旅游资源、</w:t>
            </w:r>
            <w:r>
              <w:rPr>
                <w:rFonts w:ascii="仿宋" w:eastAsia="仿宋"/>
                <w:spacing w:val="-54"/>
                <w:sz w:val="24"/>
                <w:szCs w:val="24"/>
              </w:rPr>
              <w:t xml:space="preserve"> </w:t>
            </w:r>
            <w:r>
              <w:rPr>
                <w:rFonts w:ascii="仿宋" w:eastAsia="仿宋"/>
                <w:spacing w:val="6"/>
                <w:sz w:val="24"/>
                <w:szCs w:val="24"/>
              </w:rPr>
              <w:t>中国旅游区划等内容做了介绍。在较为系</w:t>
            </w:r>
            <w:r>
              <w:rPr>
                <w:rFonts w:ascii="仿宋" w:eastAsia="仿宋"/>
                <w:spacing w:val="9"/>
                <w:sz w:val="24"/>
                <w:szCs w:val="24"/>
              </w:rPr>
              <w:t>统地阐述旅游地理学基本理论的基础上，对中国各旅游大区的旅游</w:t>
            </w:r>
            <w:r>
              <w:rPr>
                <w:rFonts w:ascii="仿宋" w:eastAsia="仿宋"/>
                <w:spacing w:val="6"/>
                <w:sz w:val="24"/>
                <w:szCs w:val="24"/>
              </w:rPr>
              <w:t>资源特征、形成条件、优劣势以及开发方向对策做了逐一详细介绍。</w:t>
            </w:r>
            <w:r>
              <w:rPr>
                <w:rFonts w:ascii="仿宋" w:eastAsia="仿宋"/>
                <w:spacing w:val="9"/>
                <w:sz w:val="24"/>
                <w:szCs w:val="24"/>
              </w:rPr>
              <w:t>为学生将来从事导游、旅游资源开发等工作打下扎实的专业知识基</w:t>
            </w:r>
            <w:r>
              <w:rPr>
                <w:rFonts w:ascii="仿宋" w:eastAsia="仿宋"/>
                <w:spacing w:val="-3"/>
                <w:sz w:val="24"/>
                <w:szCs w:val="24"/>
              </w:rPr>
              <w:t>础。</w:t>
            </w:r>
          </w:p>
        </w:tc>
        <w:tc>
          <w:tcPr>
            <w:tcW w:w="574" w:type="dxa"/>
            <w:vAlign w:val="center"/>
          </w:tcPr>
          <w:p w14:paraId="1F89958F">
            <w:pPr>
              <w:pStyle w:val="63"/>
              <w:snapToGrid w:val="0"/>
              <w:spacing w:before="65" w:line="360" w:lineRule="auto"/>
              <w:ind w:left="0" w:leftChars="0" w:right="0" w:rightChars="0" w:firstLine="0" w:firstLineChars="0"/>
              <w:jc w:val="center"/>
              <w:rPr>
                <w:rFonts w:hint="default" w:ascii="仿宋" w:eastAsia="仿宋"/>
                <w:sz w:val="24"/>
                <w:szCs w:val="24"/>
                <w:lang w:val="en-US" w:eastAsia="zh-CN"/>
              </w:rPr>
            </w:pPr>
            <w:r>
              <w:rPr>
                <w:rFonts w:hint="eastAsia"/>
                <w:spacing w:val="-7"/>
                <w:position w:val="1"/>
                <w:sz w:val="24"/>
                <w:szCs w:val="24"/>
                <w:lang w:val="en-US" w:eastAsia="zh-CN"/>
              </w:rPr>
              <w:t>36</w:t>
            </w:r>
          </w:p>
        </w:tc>
      </w:tr>
      <w:tr w14:paraId="649263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6" w:type="dxa"/>
            <w:vAlign w:val="center"/>
          </w:tcPr>
          <w:p w14:paraId="61AAEE22">
            <w:pPr>
              <w:pStyle w:val="63"/>
              <w:snapToGrid w:val="0"/>
              <w:spacing w:before="65" w:line="360" w:lineRule="auto"/>
              <w:ind w:left="0" w:leftChars="0" w:right="0" w:rightChars="0" w:firstLine="0" w:firstLineChars="0"/>
              <w:jc w:val="center"/>
              <w:rPr>
                <w:rFonts w:ascii="仿宋" w:eastAsia="仿宋"/>
                <w:sz w:val="24"/>
                <w:szCs w:val="24"/>
              </w:rPr>
            </w:pPr>
            <w:r>
              <w:rPr>
                <w:rFonts w:ascii="仿宋" w:eastAsia="仿宋"/>
                <w:position w:val="1"/>
                <w:sz w:val="24"/>
                <w:szCs w:val="24"/>
              </w:rPr>
              <w:t>3</w:t>
            </w:r>
          </w:p>
        </w:tc>
        <w:tc>
          <w:tcPr>
            <w:tcW w:w="1315" w:type="dxa"/>
            <w:vAlign w:val="center"/>
          </w:tcPr>
          <w:p w14:paraId="48F34ABA">
            <w:pPr>
              <w:pStyle w:val="63"/>
              <w:snapToGrid w:val="0"/>
              <w:spacing w:before="65" w:line="360" w:lineRule="auto"/>
              <w:ind w:left="0" w:leftChars="0" w:right="0" w:rightChars="0" w:firstLine="0" w:firstLineChars="0"/>
              <w:jc w:val="center"/>
              <w:rPr>
                <w:rFonts w:ascii="仿宋" w:eastAsia="仿宋"/>
                <w:sz w:val="24"/>
                <w:szCs w:val="24"/>
              </w:rPr>
            </w:pPr>
            <w:r>
              <w:rPr>
                <w:rFonts w:ascii="仿宋" w:eastAsia="仿宋"/>
                <w:spacing w:val="2"/>
                <w:sz w:val="24"/>
                <w:szCs w:val="24"/>
              </w:rPr>
              <w:t>茶艺</w:t>
            </w:r>
          </w:p>
        </w:tc>
        <w:tc>
          <w:tcPr>
            <w:tcW w:w="6783" w:type="dxa"/>
            <w:vAlign w:val="center"/>
          </w:tcPr>
          <w:p w14:paraId="7E00E0BE">
            <w:pPr>
              <w:pStyle w:val="63"/>
              <w:snapToGrid w:val="0"/>
              <w:spacing w:before="113" w:line="360" w:lineRule="auto"/>
              <w:ind w:left="0" w:leftChars="0" w:right="0" w:rightChars="0" w:firstLine="0" w:firstLineChars="0"/>
              <w:jc w:val="left"/>
              <w:rPr>
                <w:rFonts w:ascii="仿宋" w:eastAsia="仿宋"/>
                <w:sz w:val="24"/>
                <w:szCs w:val="24"/>
              </w:rPr>
            </w:pPr>
            <w:r>
              <w:rPr>
                <w:rFonts w:ascii="仿宋" w:eastAsia="仿宋"/>
                <w:spacing w:val="9"/>
                <w:sz w:val="24"/>
                <w:szCs w:val="24"/>
              </w:rPr>
              <w:t>本课程是三年制中等职业教育高星级酒店服务与管理专业必修</w:t>
            </w:r>
            <w:r>
              <w:rPr>
                <w:rFonts w:ascii="仿宋" w:eastAsia="仿宋"/>
                <w:spacing w:val="7"/>
                <w:sz w:val="24"/>
                <w:szCs w:val="24"/>
              </w:rPr>
              <w:t>的一门专业选修课程。本课程主要内容：</w:t>
            </w:r>
            <w:r>
              <w:rPr>
                <w:rFonts w:ascii="仿宋" w:eastAsia="仿宋"/>
                <w:spacing w:val="-29"/>
                <w:sz w:val="24"/>
                <w:szCs w:val="24"/>
              </w:rPr>
              <w:t xml:space="preserve"> </w:t>
            </w:r>
            <w:r>
              <w:rPr>
                <w:rFonts w:ascii="仿宋" w:eastAsia="仿宋"/>
                <w:spacing w:val="7"/>
                <w:sz w:val="24"/>
                <w:szCs w:val="24"/>
              </w:rPr>
              <w:t>了解中国茶文化的起源与</w:t>
            </w:r>
            <w:r>
              <w:rPr>
                <w:rFonts w:ascii="仿宋" w:eastAsia="仿宋"/>
                <w:spacing w:val="8"/>
                <w:sz w:val="24"/>
                <w:szCs w:val="24"/>
              </w:rPr>
              <w:t>发展；熟悉茶叶的分类、特点、功效；</w:t>
            </w:r>
            <w:r>
              <w:rPr>
                <w:rFonts w:ascii="仿宋" w:eastAsia="仿宋"/>
                <w:spacing w:val="-54"/>
                <w:sz w:val="24"/>
                <w:szCs w:val="24"/>
              </w:rPr>
              <w:t xml:space="preserve"> </w:t>
            </w:r>
            <w:r>
              <w:rPr>
                <w:rFonts w:ascii="仿宋" w:eastAsia="仿宋"/>
                <w:spacing w:val="8"/>
                <w:sz w:val="24"/>
                <w:szCs w:val="24"/>
              </w:rPr>
              <w:t>了解茶艺服务人</w:t>
            </w:r>
            <w:r>
              <w:rPr>
                <w:rFonts w:ascii="仿宋" w:eastAsia="仿宋"/>
                <w:spacing w:val="7"/>
                <w:sz w:val="24"/>
                <w:szCs w:val="24"/>
              </w:rPr>
              <w:t>员基本的职</w:t>
            </w:r>
            <w:r>
              <w:rPr>
                <w:rFonts w:ascii="仿宋" w:eastAsia="仿宋"/>
                <w:spacing w:val="9"/>
                <w:sz w:val="24"/>
                <w:szCs w:val="24"/>
              </w:rPr>
              <w:t>业素质与职业能力；掌握乌龙茶、绿茶、花茶、红茶、普洱茶的茶艺服务技术；茶艺基础知识认知；茶类的初制作工艺；茶艺技能操</w:t>
            </w:r>
            <w:r>
              <w:rPr>
                <w:rFonts w:ascii="仿宋" w:eastAsia="仿宋"/>
                <w:spacing w:val="7"/>
                <w:sz w:val="24"/>
                <w:szCs w:val="24"/>
              </w:rPr>
              <w:t>作训练；茶艺服务素质训练。</w:t>
            </w:r>
          </w:p>
        </w:tc>
        <w:tc>
          <w:tcPr>
            <w:tcW w:w="574" w:type="dxa"/>
            <w:vAlign w:val="center"/>
          </w:tcPr>
          <w:p w14:paraId="592BEE03">
            <w:pPr>
              <w:pStyle w:val="63"/>
              <w:snapToGrid w:val="0"/>
              <w:spacing w:before="65" w:line="360" w:lineRule="auto"/>
              <w:ind w:left="0" w:leftChars="0" w:right="0" w:rightChars="0" w:firstLine="0" w:firstLineChars="0"/>
              <w:jc w:val="center"/>
              <w:rPr>
                <w:rFonts w:ascii="仿宋" w:eastAsia="仿宋"/>
                <w:sz w:val="24"/>
                <w:szCs w:val="24"/>
              </w:rPr>
            </w:pPr>
            <w:r>
              <w:rPr>
                <w:rFonts w:ascii="仿宋" w:eastAsia="仿宋"/>
                <w:spacing w:val="-2"/>
                <w:position w:val="1"/>
                <w:sz w:val="24"/>
                <w:szCs w:val="24"/>
              </w:rPr>
              <w:t>72</w:t>
            </w:r>
          </w:p>
        </w:tc>
      </w:tr>
      <w:tr w14:paraId="738B84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616" w:type="dxa"/>
            <w:vAlign w:val="center"/>
          </w:tcPr>
          <w:p w14:paraId="4C66F6E5">
            <w:pPr>
              <w:pStyle w:val="63"/>
              <w:snapToGrid w:val="0"/>
              <w:spacing w:before="65" w:line="360" w:lineRule="auto"/>
              <w:ind w:left="0" w:leftChars="0" w:right="0" w:rightChars="0" w:firstLine="0" w:firstLineChars="0"/>
              <w:jc w:val="center"/>
              <w:rPr>
                <w:rFonts w:ascii="仿宋" w:eastAsia="仿宋"/>
                <w:sz w:val="24"/>
                <w:szCs w:val="24"/>
              </w:rPr>
            </w:pPr>
            <w:r>
              <w:rPr>
                <w:rFonts w:ascii="仿宋" w:eastAsia="仿宋"/>
                <w:position w:val="1"/>
                <w:sz w:val="24"/>
                <w:szCs w:val="24"/>
              </w:rPr>
              <w:t>4</w:t>
            </w:r>
          </w:p>
        </w:tc>
        <w:tc>
          <w:tcPr>
            <w:tcW w:w="1315" w:type="dxa"/>
            <w:vAlign w:val="center"/>
          </w:tcPr>
          <w:p w14:paraId="2DF8019B">
            <w:pPr>
              <w:pStyle w:val="63"/>
              <w:snapToGrid w:val="0"/>
              <w:spacing w:before="65" w:line="360" w:lineRule="auto"/>
              <w:ind w:left="0" w:leftChars="0" w:right="0" w:rightChars="0" w:firstLine="0" w:firstLineChars="0"/>
              <w:jc w:val="center"/>
              <w:rPr>
                <w:rFonts w:ascii="仿宋" w:eastAsia="仿宋"/>
                <w:sz w:val="24"/>
                <w:szCs w:val="24"/>
              </w:rPr>
            </w:pPr>
            <w:r>
              <w:rPr>
                <w:rFonts w:ascii="仿宋" w:eastAsia="仿宋"/>
                <w:spacing w:val="5"/>
                <w:sz w:val="24"/>
                <w:szCs w:val="24"/>
              </w:rPr>
              <w:t>西点烘焙</w:t>
            </w:r>
          </w:p>
        </w:tc>
        <w:tc>
          <w:tcPr>
            <w:tcW w:w="6783" w:type="dxa"/>
            <w:vAlign w:val="center"/>
          </w:tcPr>
          <w:p w14:paraId="3596938B">
            <w:pPr>
              <w:pStyle w:val="63"/>
              <w:snapToGrid w:val="0"/>
              <w:spacing w:before="108" w:line="360" w:lineRule="auto"/>
              <w:ind w:left="0" w:leftChars="0" w:right="0" w:rightChars="0" w:firstLine="0" w:firstLineChars="0"/>
              <w:jc w:val="left"/>
              <w:rPr>
                <w:rFonts w:ascii="仿宋" w:eastAsia="仿宋"/>
                <w:sz w:val="24"/>
                <w:szCs w:val="24"/>
              </w:rPr>
            </w:pPr>
            <w:r>
              <w:rPr>
                <w:rFonts w:ascii="仿宋" w:eastAsia="仿宋"/>
                <w:spacing w:val="9"/>
                <w:sz w:val="24"/>
                <w:szCs w:val="24"/>
              </w:rPr>
              <w:t>本课程是三年制中等职业教育高星级酒店服务与管理专业中的一门专业选修课程。西点烘焙课程的教学内容涵盖了从基础知识到</w:t>
            </w:r>
            <w:r>
              <w:rPr>
                <w:rFonts w:ascii="仿宋" w:eastAsia="仿宋"/>
                <w:spacing w:val="7"/>
                <w:sz w:val="24"/>
                <w:szCs w:val="24"/>
              </w:rPr>
              <w:t>实践技能、从理论到实践的全方位学习，</w:t>
            </w:r>
            <w:r>
              <w:rPr>
                <w:rFonts w:ascii="仿宋" w:eastAsia="仿宋"/>
                <w:spacing w:val="-31"/>
                <w:sz w:val="24"/>
                <w:szCs w:val="24"/>
              </w:rPr>
              <w:t xml:space="preserve"> </w:t>
            </w:r>
            <w:r>
              <w:rPr>
                <w:rFonts w:ascii="仿宋" w:eastAsia="仿宋"/>
                <w:spacing w:val="7"/>
                <w:sz w:val="24"/>
                <w:szCs w:val="24"/>
              </w:rPr>
              <w:t>旨在培养具备全面素质和</w:t>
            </w:r>
            <w:r>
              <w:rPr>
                <w:rFonts w:ascii="仿宋" w:eastAsia="仿宋"/>
                <w:spacing w:val="9"/>
                <w:sz w:val="24"/>
                <w:szCs w:val="24"/>
              </w:rPr>
              <w:t>专业技能的综合型酒店服务人才。课程涵盖西点烘焙的基本知识和原理，如原料的认知和作用、烘焙器具的认识和操作、烘焙面包的时间、温度和技巧等。此外，还会教授面点制作的理论知识，包括水油比、油的乳化、发酵过程、时间以及各种面点原料的配方和配比等。在技能方面，课程会安排学生进行经典面包、裱花蛋糕、法</w:t>
            </w:r>
            <w:r>
              <w:rPr>
                <w:rFonts w:ascii="仿宋" w:eastAsia="仿宋"/>
                <w:spacing w:val="8"/>
                <w:sz w:val="24"/>
                <w:szCs w:val="24"/>
              </w:rPr>
              <w:t>式甜点、翻糖蛋糕等多种品类的制作实践。</w:t>
            </w:r>
          </w:p>
        </w:tc>
        <w:tc>
          <w:tcPr>
            <w:tcW w:w="574" w:type="dxa"/>
            <w:vAlign w:val="center"/>
          </w:tcPr>
          <w:p w14:paraId="64A7DBF7">
            <w:pPr>
              <w:pStyle w:val="63"/>
              <w:snapToGrid w:val="0"/>
              <w:spacing w:before="65" w:line="360" w:lineRule="auto"/>
              <w:ind w:left="0" w:leftChars="0" w:right="0" w:rightChars="0" w:firstLine="0" w:firstLineChars="0"/>
              <w:jc w:val="center"/>
              <w:rPr>
                <w:rFonts w:hint="default" w:ascii="仿宋" w:eastAsia="仿宋"/>
                <w:sz w:val="24"/>
                <w:szCs w:val="24"/>
                <w:lang w:val="en-US" w:eastAsia="zh-CN"/>
              </w:rPr>
            </w:pPr>
            <w:r>
              <w:rPr>
                <w:rFonts w:hint="eastAsia"/>
                <w:spacing w:val="-1"/>
                <w:position w:val="1"/>
                <w:sz w:val="24"/>
                <w:szCs w:val="24"/>
                <w:lang w:val="en-US" w:eastAsia="zh-CN"/>
              </w:rPr>
              <w:t>72</w:t>
            </w:r>
          </w:p>
        </w:tc>
      </w:tr>
    </w:tbl>
    <w:p w14:paraId="6E017DEF">
      <w:pPr>
        <w:spacing w:before="78" w:line="222" w:lineRule="auto"/>
        <w:ind w:left="487"/>
        <w:rPr>
          <w:rFonts w:ascii="仿宋" w:hAnsi="仿宋" w:eastAsia="仿宋" w:cs="仿宋"/>
          <w:sz w:val="24"/>
          <w:szCs w:val="24"/>
        </w:rPr>
      </w:pPr>
      <w:r>
        <w:rPr>
          <w:rFonts w:ascii="仿宋" w:hAnsi="仿宋" w:eastAsia="仿宋" w:cs="仿宋"/>
          <w:b/>
          <w:bCs/>
          <w:spacing w:val="-3"/>
          <w:sz w:val="24"/>
          <w:szCs w:val="24"/>
        </w:rPr>
        <w:t>4.顶岗实习</w:t>
      </w:r>
    </w:p>
    <w:p w14:paraId="525DC099">
      <w:pPr>
        <w:spacing w:before="71" w:line="222" w:lineRule="auto"/>
        <w:ind w:left="506"/>
        <w:rPr>
          <w:rFonts w:ascii="仿宋" w:hAnsi="仿宋" w:eastAsia="仿宋" w:cs="仿宋"/>
          <w:sz w:val="24"/>
          <w:szCs w:val="24"/>
        </w:rPr>
      </w:pPr>
      <w:r>
        <w:rPr>
          <w:rFonts w:hint="eastAsia" w:ascii="仿宋" w:hAnsi="仿宋" w:eastAsia="仿宋" w:cs="仿宋"/>
          <w:b/>
          <w:bCs/>
          <w:spacing w:val="-5"/>
          <w:sz w:val="24"/>
          <w:szCs w:val="24"/>
          <w:lang w:eastAsia="zh-CN"/>
        </w:rPr>
        <w:t>（</w:t>
      </w:r>
      <w:r>
        <w:rPr>
          <w:rFonts w:hint="eastAsia" w:ascii="仿宋" w:hAnsi="仿宋" w:eastAsia="仿宋" w:cs="仿宋"/>
          <w:b/>
          <w:bCs/>
          <w:spacing w:val="-5"/>
          <w:sz w:val="24"/>
          <w:szCs w:val="24"/>
          <w:lang w:val="en-US" w:eastAsia="zh-CN"/>
        </w:rPr>
        <w:t>1</w:t>
      </w:r>
      <w:r>
        <w:rPr>
          <w:rFonts w:hint="eastAsia" w:ascii="仿宋" w:hAnsi="仿宋" w:eastAsia="仿宋" w:cs="仿宋"/>
          <w:b/>
          <w:bCs/>
          <w:spacing w:val="-5"/>
          <w:sz w:val="24"/>
          <w:szCs w:val="24"/>
          <w:lang w:eastAsia="zh-CN"/>
        </w:rPr>
        <w:t>）</w:t>
      </w:r>
      <w:r>
        <w:rPr>
          <w:rFonts w:ascii="仿宋" w:hAnsi="仿宋" w:eastAsia="仿宋" w:cs="仿宋"/>
          <w:b/>
          <w:bCs/>
          <w:spacing w:val="-5"/>
          <w:sz w:val="24"/>
          <w:szCs w:val="24"/>
        </w:rPr>
        <w:t>顶岗实习的要求</w:t>
      </w:r>
    </w:p>
    <w:p w14:paraId="407FBB6E">
      <w:pPr>
        <w:spacing w:before="68" w:line="360" w:lineRule="auto"/>
        <w:ind w:left="15" w:firstLine="481"/>
        <w:jc w:val="both"/>
        <w:rPr>
          <w:rFonts w:ascii="仿宋" w:hAnsi="仿宋" w:eastAsia="仿宋" w:cs="仿宋"/>
          <w:sz w:val="24"/>
          <w:szCs w:val="24"/>
        </w:rPr>
      </w:pPr>
      <w:r>
        <w:rPr>
          <w:rFonts w:ascii="仿宋" w:hAnsi="仿宋" w:eastAsia="仿宋" w:cs="仿宋"/>
          <w:spacing w:val="-2"/>
          <w:sz w:val="24"/>
          <w:szCs w:val="24"/>
        </w:rPr>
        <w:t>本课程是三年制中等职业教育高星级饭店运营与管理专业必修的一门实践课程，是学生上岗前的必备课程。本课程安排在第六学期，以高星级酒店前厅、客房、餐饮等部门，旅游企事业单位接待服务部门、会展度假中心，咖啡师、茶饮师等潮流饮品行业的主要工作岗位展开；通过顶岗实习，使学生把专业理论知识应用到社会实践中，了解社会、了解市场，熟悉企业的生产经营活动过程，培养良好的职业道德、服务观念、合作意识、健康心智，培养从事邮轮管理相关岗位应具备的基础知识和专业技能、职业素养</w:t>
      </w:r>
      <w:r>
        <w:rPr>
          <w:rFonts w:ascii="仿宋" w:hAnsi="仿宋" w:eastAsia="仿宋" w:cs="仿宋"/>
          <w:spacing w:val="-1"/>
          <w:sz w:val="24"/>
          <w:szCs w:val="24"/>
        </w:rPr>
        <w:t>和基本工作方法，具备旅游管理相关岗位核心能力</w:t>
      </w:r>
      <w:r>
        <w:rPr>
          <w:rFonts w:ascii="仿宋" w:hAnsi="仿宋" w:eastAsia="仿宋" w:cs="仿宋"/>
          <w:spacing w:val="-2"/>
          <w:sz w:val="24"/>
          <w:szCs w:val="24"/>
        </w:rPr>
        <w:t>，为将来走向社会奠定坚实的基础。通过实习，培养学生分析问题和解决问题能力，让学生将书本上学到的理论知识与实践</w:t>
      </w:r>
      <w:r>
        <w:rPr>
          <w:rFonts w:ascii="仿宋" w:hAnsi="仿宋" w:eastAsia="仿宋" w:cs="仿宋"/>
          <w:spacing w:val="-1"/>
          <w:sz w:val="24"/>
          <w:szCs w:val="24"/>
        </w:rPr>
        <w:t>知识更加紧密结合，掌握更多的专业技能和管理方</w:t>
      </w:r>
      <w:r>
        <w:rPr>
          <w:rFonts w:ascii="仿宋" w:hAnsi="仿宋" w:eastAsia="仿宋" w:cs="仿宋"/>
          <w:spacing w:val="-2"/>
          <w:sz w:val="24"/>
          <w:szCs w:val="24"/>
        </w:rPr>
        <w:t>法。完善知识结构，提高社会认知、职业角色认知和职业素养，提升融入社会的能力，使自身成长更加适应社会的发展和需</w:t>
      </w:r>
      <w:r>
        <w:rPr>
          <w:rFonts w:ascii="仿宋" w:hAnsi="仿宋" w:eastAsia="仿宋" w:cs="仿宋"/>
          <w:spacing w:val="-1"/>
          <w:sz w:val="24"/>
          <w:szCs w:val="24"/>
        </w:rPr>
        <w:t>要。实现由学生向员工的平稳过度。</w:t>
      </w:r>
    </w:p>
    <w:p w14:paraId="12DE35E5">
      <w:pPr>
        <w:spacing w:before="1" w:line="360" w:lineRule="auto"/>
        <w:ind w:left="491"/>
        <w:rPr>
          <w:rFonts w:ascii="仿宋" w:hAnsi="仿宋" w:eastAsia="仿宋" w:cs="仿宋"/>
          <w:sz w:val="24"/>
          <w:szCs w:val="24"/>
        </w:rPr>
      </w:pPr>
      <w:r>
        <w:rPr>
          <w:rFonts w:hint="eastAsia" w:ascii="仿宋" w:hAnsi="仿宋" w:eastAsia="仿宋" w:cs="仿宋"/>
          <w:b/>
          <w:bCs/>
          <w:spacing w:val="-3"/>
          <w:sz w:val="24"/>
          <w:szCs w:val="24"/>
          <w:lang w:eastAsia="zh-CN"/>
        </w:rPr>
        <w:t>（</w:t>
      </w:r>
      <w:r>
        <w:rPr>
          <w:rFonts w:hint="eastAsia" w:ascii="仿宋" w:hAnsi="仿宋" w:eastAsia="仿宋" w:cs="仿宋"/>
          <w:b/>
          <w:bCs/>
          <w:spacing w:val="-3"/>
          <w:sz w:val="24"/>
          <w:szCs w:val="24"/>
          <w:lang w:val="en-US" w:eastAsia="zh-CN"/>
        </w:rPr>
        <w:t>2</w:t>
      </w:r>
      <w:r>
        <w:rPr>
          <w:rFonts w:hint="eastAsia" w:ascii="仿宋" w:hAnsi="仿宋" w:eastAsia="仿宋" w:cs="仿宋"/>
          <w:b/>
          <w:bCs/>
          <w:spacing w:val="-3"/>
          <w:sz w:val="24"/>
          <w:szCs w:val="24"/>
          <w:lang w:eastAsia="zh-CN"/>
        </w:rPr>
        <w:t>）</w:t>
      </w:r>
      <w:r>
        <w:rPr>
          <w:rFonts w:ascii="仿宋" w:hAnsi="仿宋" w:eastAsia="仿宋" w:cs="仿宋"/>
          <w:b/>
          <w:bCs/>
          <w:spacing w:val="-3"/>
          <w:sz w:val="24"/>
          <w:szCs w:val="24"/>
        </w:rPr>
        <w:t>军事理论、军事训练与入学教育</w:t>
      </w:r>
    </w:p>
    <w:p w14:paraId="5B962634">
      <w:pPr>
        <w:spacing w:before="70" w:line="360" w:lineRule="auto"/>
        <w:ind w:left="16" w:right="13" w:firstLine="480"/>
        <w:rPr>
          <w:rFonts w:ascii="仿宋" w:hAnsi="仿宋" w:eastAsia="仿宋" w:cs="仿宋"/>
          <w:sz w:val="24"/>
          <w:szCs w:val="24"/>
        </w:rPr>
      </w:pPr>
      <w:r>
        <w:rPr>
          <w:rFonts w:ascii="仿宋" w:hAnsi="仿宋" w:eastAsia="仿宋" w:cs="仿宋"/>
          <w:spacing w:val="-1"/>
          <w:sz w:val="24"/>
          <w:szCs w:val="24"/>
        </w:rPr>
        <w:t>本课程是三年制中等职业教育高星级饭店运营与管理专业必修的一门公共基础课</w:t>
      </w:r>
      <w:r>
        <w:rPr>
          <w:rFonts w:ascii="仿宋" w:hAnsi="仿宋" w:eastAsia="仿宋" w:cs="仿宋"/>
          <w:spacing w:val="-2"/>
          <w:sz w:val="24"/>
          <w:szCs w:val="24"/>
        </w:rPr>
        <w:t>程。本课程以国防教育为主线，通过课堂教学，是学生掌握基本的军事理论，增强国防观念和国家安全意识，强化爱国主义、集体主义观念，加强组织纪律性，促进学生综合</w:t>
      </w:r>
      <w:r>
        <w:rPr>
          <w:rFonts w:ascii="仿宋" w:hAnsi="仿宋" w:eastAsia="仿宋" w:cs="仿宋"/>
          <w:sz w:val="24"/>
          <w:szCs w:val="24"/>
        </w:rPr>
        <w:t>素质的提高，为中国人民解放军训练后备兵</w:t>
      </w:r>
      <w:r>
        <w:rPr>
          <w:rFonts w:ascii="仿宋" w:hAnsi="仿宋" w:eastAsia="仿宋" w:cs="仿宋"/>
          <w:spacing w:val="-1"/>
          <w:sz w:val="24"/>
          <w:szCs w:val="24"/>
        </w:rPr>
        <w:t>员和培养预备役军官打下坚实的基础。</w:t>
      </w:r>
    </w:p>
    <w:p w14:paraId="4F5F7B07">
      <w:pPr>
        <w:spacing w:before="1" w:line="360" w:lineRule="auto"/>
        <w:ind w:left="493"/>
        <w:rPr>
          <w:rFonts w:ascii="仿宋" w:hAnsi="仿宋" w:eastAsia="仿宋" w:cs="仿宋"/>
          <w:sz w:val="24"/>
          <w:szCs w:val="24"/>
        </w:rPr>
      </w:pPr>
      <w:r>
        <w:rPr>
          <w:rFonts w:hint="eastAsia" w:ascii="仿宋" w:hAnsi="仿宋" w:eastAsia="仿宋" w:cs="仿宋"/>
          <w:b/>
          <w:bCs/>
          <w:spacing w:val="-4"/>
          <w:sz w:val="24"/>
          <w:szCs w:val="24"/>
          <w:lang w:eastAsia="zh-CN"/>
        </w:rPr>
        <w:t>（</w:t>
      </w:r>
      <w:r>
        <w:rPr>
          <w:rFonts w:hint="eastAsia" w:ascii="仿宋" w:hAnsi="仿宋" w:eastAsia="仿宋" w:cs="仿宋"/>
          <w:b/>
          <w:bCs/>
          <w:spacing w:val="-4"/>
          <w:sz w:val="24"/>
          <w:szCs w:val="24"/>
          <w:lang w:val="en-US" w:eastAsia="zh-CN"/>
        </w:rPr>
        <w:t>3</w:t>
      </w:r>
      <w:r>
        <w:rPr>
          <w:rFonts w:hint="eastAsia" w:ascii="仿宋" w:hAnsi="仿宋" w:eastAsia="仿宋" w:cs="仿宋"/>
          <w:b/>
          <w:bCs/>
          <w:spacing w:val="-4"/>
          <w:sz w:val="24"/>
          <w:szCs w:val="24"/>
          <w:lang w:eastAsia="zh-CN"/>
        </w:rPr>
        <w:t>）</w:t>
      </w:r>
      <w:r>
        <w:rPr>
          <w:rFonts w:ascii="仿宋" w:hAnsi="仿宋" w:eastAsia="仿宋" w:cs="仿宋"/>
          <w:b/>
          <w:bCs/>
          <w:spacing w:val="-4"/>
          <w:sz w:val="24"/>
          <w:szCs w:val="24"/>
        </w:rPr>
        <w:t>社会实践活动</w:t>
      </w:r>
    </w:p>
    <w:p w14:paraId="58BE9827">
      <w:pPr>
        <w:spacing w:before="70" w:line="360" w:lineRule="auto"/>
        <w:ind w:left="15" w:right="13" w:firstLine="481"/>
        <w:jc w:val="both"/>
        <w:rPr>
          <w:rFonts w:ascii="仿宋" w:hAnsi="仿宋" w:eastAsia="仿宋" w:cs="仿宋"/>
          <w:sz w:val="24"/>
          <w:szCs w:val="24"/>
        </w:rPr>
      </w:pPr>
      <w:r>
        <w:rPr>
          <w:rFonts w:ascii="仿宋" w:hAnsi="仿宋" w:eastAsia="仿宋" w:cs="仿宋"/>
          <w:spacing w:val="-2"/>
          <w:sz w:val="24"/>
          <w:szCs w:val="24"/>
        </w:rPr>
        <w:t>本课程是三年制中等职业教育高星级饭店运营与管理专业必修的一门实践课程，是一门引导学生从自身生活和社会生活中发现问题，开展多样化的实践学习，注重知识和技能综合运用的实践性课程。这一课程的总体目标是引导学生在实践学习中获得积极体验和丰富经验，形成对自然、社会和自我之内在联系的整体认识；体验并初步学会问题解决的科学方法，具有问题意识，发展良好的科学态度、创新精神、实践能力；形成强</w:t>
      </w:r>
      <w:r>
        <w:rPr>
          <w:rFonts w:ascii="仿宋" w:hAnsi="仿宋" w:eastAsia="仿宋" w:cs="仿宋"/>
          <w:spacing w:val="-1"/>
          <w:sz w:val="24"/>
          <w:szCs w:val="24"/>
        </w:rPr>
        <w:t>烈的社会责任感，具有良好的个性品质。</w:t>
      </w:r>
    </w:p>
    <w:p w14:paraId="41AED1C0">
      <w:pPr>
        <w:spacing w:before="1" w:line="360" w:lineRule="auto"/>
        <w:ind w:left="493"/>
        <w:rPr>
          <w:rFonts w:ascii="仿宋" w:hAnsi="仿宋" w:eastAsia="仿宋" w:cs="仿宋"/>
          <w:sz w:val="24"/>
          <w:szCs w:val="24"/>
        </w:rPr>
      </w:pPr>
      <w:r>
        <w:rPr>
          <w:rFonts w:ascii="仿宋" w:hAnsi="仿宋" w:eastAsia="仿宋" w:cs="仿宋"/>
          <w:b/>
          <w:bCs/>
          <w:spacing w:val="-5"/>
          <w:sz w:val="24"/>
          <w:szCs w:val="24"/>
        </w:rPr>
        <w:t>5.课程思政</w:t>
      </w:r>
    </w:p>
    <w:p w14:paraId="332DB450">
      <w:pPr>
        <w:spacing w:before="72" w:line="360" w:lineRule="auto"/>
        <w:ind w:left="506"/>
        <w:rPr>
          <w:rFonts w:ascii="仿宋" w:hAnsi="仿宋" w:eastAsia="仿宋" w:cs="仿宋"/>
          <w:sz w:val="24"/>
          <w:szCs w:val="24"/>
        </w:rPr>
      </w:pPr>
      <w:r>
        <w:rPr>
          <w:rFonts w:hint="eastAsia" w:ascii="仿宋" w:hAnsi="仿宋" w:eastAsia="仿宋" w:cs="仿宋"/>
          <w:b/>
          <w:bCs/>
          <w:spacing w:val="-4"/>
          <w:sz w:val="24"/>
          <w:szCs w:val="24"/>
          <w:lang w:eastAsia="zh-CN"/>
        </w:rPr>
        <w:t>（</w:t>
      </w:r>
      <w:r>
        <w:rPr>
          <w:rFonts w:hint="eastAsia" w:ascii="仿宋" w:hAnsi="仿宋" w:eastAsia="仿宋" w:cs="仿宋"/>
          <w:b/>
          <w:bCs/>
          <w:spacing w:val="-4"/>
          <w:sz w:val="24"/>
          <w:szCs w:val="24"/>
          <w:lang w:val="en-US" w:eastAsia="zh-CN"/>
        </w:rPr>
        <w:t>1</w:t>
      </w:r>
      <w:r>
        <w:rPr>
          <w:rFonts w:hint="eastAsia" w:ascii="仿宋" w:hAnsi="仿宋" w:eastAsia="仿宋" w:cs="仿宋"/>
          <w:b/>
          <w:bCs/>
          <w:spacing w:val="-4"/>
          <w:sz w:val="24"/>
          <w:szCs w:val="24"/>
          <w:lang w:eastAsia="zh-CN"/>
        </w:rPr>
        <w:t>）</w:t>
      </w:r>
      <w:r>
        <w:rPr>
          <w:rFonts w:ascii="仿宋" w:hAnsi="仿宋" w:eastAsia="仿宋" w:cs="仿宋"/>
          <w:b/>
          <w:bCs/>
          <w:spacing w:val="-4"/>
          <w:sz w:val="24"/>
          <w:szCs w:val="24"/>
        </w:rPr>
        <w:t>发挥课堂教学课程思政的主渠道作用</w:t>
      </w:r>
    </w:p>
    <w:p w14:paraId="61F33CED">
      <w:pPr>
        <w:spacing w:before="73" w:line="360" w:lineRule="auto"/>
        <w:ind w:left="15" w:right="13" w:firstLine="460"/>
        <w:jc w:val="both"/>
        <w:rPr>
          <w:rFonts w:ascii="仿宋" w:hAnsi="仿宋" w:eastAsia="仿宋" w:cs="仿宋"/>
          <w:sz w:val="24"/>
          <w:szCs w:val="24"/>
        </w:rPr>
      </w:pPr>
      <w:r>
        <w:rPr>
          <w:rFonts w:ascii="仿宋" w:hAnsi="仿宋" w:eastAsia="仿宋" w:cs="仿宋"/>
          <w:spacing w:val="-2"/>
          <w:sz w:val="24"/>
          <w:szCs w:val="24"/>
        </w:rPr>
        <w:t>“立德树人</w:t>
      </w:r>
      <w:r>
        <w:rPr>
          <w:rFonts w:ascii="仿宋" w:hAnsi="仿宋" w:eastAsia="仿宋" w:cs="仿宋"/>
          <w:spacing w:val="-89"/>
          <w:sz w:val="24"/>
          <w:szCs w:val="24"/>
        </w:rPr>
        <w:t xml:space="preserve"> </w:t>
      </w:r>
      <w:r>
        <w:rPr>
          <w:rFonts w:ascii="仿宋" w:hAnsi="仿宋" w:eastAsia="仿宋" w:cs="仿宋"/>
          <w:spacing w:val="-2"/>
          <w:sz w:val="24"/>
          <w:szCs w:val="24"/>
        </w:rPr>
        <w:t>”育人育德，将课程思政深度浸润每一门课程的教学内</w:t>
      </w:r>
      <w:r>
        <w:rPr>
          <w:rFonts w:ascii="仿宋" w:hAnsi="仿宋" w:eastAsia="仿宋" w:cs="仿宋"/>
          <w:spacing w:val="-3"/>
          <w:sz w:val="24"/>
          <w:szCs w:val="24"/>
        </w:rPr>
        <w:t>容和方法中，精</w:t>
      </w:r>
      <w:r>
        <w:rPr>
          <w:rFonts w:ascii="仿宋" w:hAnsi="仿宋" w:eastAsia="仿宋" w:cs="仿宋"/>
          <w:spacing w:val="-2"/>
          <w:sz w:val="24"/>
          <w:szCs w:val="24"/>
        </w:rPr>
        <w:t>准把握学生所思、社会热点、国际形势引起情感共鸣，引导学生树立正确的人生观、价值观、社会观。紧紧围绕爱国、爱党、爱人民、爱集体为主线；围绕政治认同、家国情怀、文化素养、法治意识、道德修养等重点优化课程思政内容，进行中国特色社会主义和中国梦教育、社会主义核心价值观教育、法治教育、劳动教育、中华优秀传统文化教育。坚定中国特色社会主义道路自信、理论自信、制度自信、文化自信，争做社会主义合格建设者和可靠接班人。</w:t>
      </w:r>
    </w:p>
    <w:p w14:paraId="295BA4FA">
      <w:pPr>
        <w:spacing w:before="1" w:line="360" w:lineRule="auto"/>
        <w:ind w:left="491"/>
        <w:rPr>
          <w:rFonts w:ascii="仿宋" w:hAnsi="仿宋" w:eastAsia="仿宋" w:cs="仿宋"/>
          <w:sz w:val="24"/>
          <w:szCs w:val="24"/>
        </w:rPr>
      </w:pPr>
      <w:r>
        <w:rPr>
          <w:rFonts w:hint="eastAsia" w:ascii="仿宋" w:hAnsi="仿宋" w:eastAsia="仿宋" w:cs="仿宋"/>
          <w:b/>
          <w:bCs/>
          <w:spacing w:val="-3"/>
          <w:sz w:val="24"/>
          <w:szCs w:val="24"/>
          <w:lang w:eastAsia="zh-CN"/>
        </w:rPr>
        <w:t>（</w:t>
      </w:r>
      <w:r>
        <w:rPr>
          <w:rFonts w:hint="eastAsia" w:ascii="仿宋" w:hAnsi="仿宋" w:eastAsia="仿宋" w:cs="仿宋"/>
          <w:b/>
          <w:bCs/>
          <w:spacing w:val="-3"/>
          <w:sz w:val="24"/>
          <w:szCs w:val="24"/>
          <w:lang w:val="en-US" w:eastAsia="zh-CN"/>
        </w:rPr>
        <w:t>2</w:t>
      </w:r>
      <w:r>
        <w:rPr>
          <w:rFonts w:hint="eastAsia" w:ascii="仿宋" w:hAnsi="仿宋" w:eastAsia="仿宋" w:cs="仿宋"/>
          <w:b/>
          <w:bCs/>
          <w:spacing w:val="-3"/>
          <w:sz w:val="24"/>
          <w:szCs w:val="24"/>
          <w:lang w:eastAsia="zh-CN"/>
        </w:rPr>
        <w:t>）</w:t>
      </w:r>
      <w:r>
        <w:rPr>
          <w:rFonts w:ascii="仿宋" w:hAnsi="仿宋" w:eastAsia="仿宋" w:cs="仿宋"/>
          <w:b/>
          <w:bCs/>
          <w:spacing w:val="-3"/>
          <w:sz w:val="24"/>
          <w:szCs w:val="24"/>
        </w:rPr>
        <w:t>深入挖掘第二课堂的思政教育元素</w:t>
      </w:r>
    </w:p>
    <w:p w14:paraId="62A19225">
      <w:pPr>
        <w:keepNext w:val="0"/>
        <w:keepLines w:val="0"/>
        <w:pageBreakBefore w:val="0"/>
        <w:widowControl w:val="0"/>
        <w:kinsoku/>
        <w:wordWrap/>
        <w:topLinePunct w:val="0"/>
        <w:bidi w:val="0"/>
        <w:spacing w:line="360" w:lineRule="auto"/>
        <w:ind w:firstLine="472" w:firstLineChars="200"/>
        <w:textAlignment w:val="auto"/>
        <w:rPr>
          <w:rFonts w:hint="eastAsia" w:ascii="宋体" w:hAnsi="宋体" w:cs="仿宋_GB2312"/>
          <w:sz w:val="24"/>
          <w:szCs w:val="24"/>
          <w:lang w:eastAsia="zh-CN"/>
        </w:rPr>
      </w:pPr>
      <w:r>
        <w:rPr>
          <w:rFonts w:ascii="仿宋" w:hAnsi="仿宋" w:eastAsia="仿宋" w:cs="仿宋"/>
          <w:spacing w:val="-2"/>
          <w:sz w:val="24"/>
          <w:szCs w:val="24"/>
        </w:rPr>
        <w:t>建立志愿者服务制度，定期开展校内外志愿服务，运用专业技能为社会、为他人提</w:t>
      </w:r>
      <w:r>
        <w:rPr>
          <w:rFonts w:ascii="仿宋" w:hAnsi="仿宋" w:eastAsia="仿宋" w:cs="仿宋"/>
          <w:spacing w:val="-1"/>
          <w:sz w:val="24"/>
          <w:szCs w:val="24"/>
        </w:rPr>
        <w:t>供相关公益服务，培育社会公德，厚植爱国爱民的情怀</w:t>
      </w:r>
    </w:p>
    <w:p w14:paraId="38376BAE">
      <w:pPr>
        <w:spacing w:before="78" w:line="360" w:lineRule="auto"/>
        <w:ind w:left="22" w:firstLine="476"/>
        <w:jc w:val="both"/>
        <w:rPr>
          <w:rFonts w:ascii="仿宋" w:hAnsi="仿宋" w:eastAsia="仿宋" w:cs="仿宋"/>
          <w:sz w:val="24"/>
          <w:szCs w:val="24"/>
        </w:rPr>
      </w:pPr>
      <w:r>
        <w:rPr>
          <w:rFonts w:ascii="仿宋" w:hAnsi="仿宋" w:eastAsia="仿宋" w:cs="仿宋"/>
          <w:spacing w:val="-2"/>
          <w:sz w:val="24"/>
          <w:szCs w:val="24"/>
        </w:rPr>
        <w:t>专业实践课程、校内实训、校外顶岗实习渗透课程思政，依托实习实训，参与真实的生产劳动和服务性劳动，增强职业认同感和劳动自豪感，提升创意物化能力，培育追求卓越的工匠精神和爱岗敬业的职业态度。</w:t>
      </w:r>
    </w:p>
    <w:p w14:paraId="43D9FF91">
      <w:pPr>
        <w:spacing w:before="2" w:line="360" w:lineRule="auto"/>
        <w:ind w:left="47" w:firstLine="453"/>
        <w:rPr>
          <w:rFonts w:ascii="仿宋" w:hAnsi="仿宋" w:eastAsia="仿宋" w:cs="仿宋"/>
          <w:sz w:val="24"/>
          <w:szCs w:val="24"/>
        </w:rPr>
      </w:pPr>
      <w:r>
        <w:rPr>
          <w:rFonts w:ascii="仿宋" w:hAnsi="仿宋" w:eastAsia="仿宋" w:cs="仿宋"/>
          <w:spacing w:val="-2"/>
          <w:sz w:val="24"/>
          <w:szCs w:val="24"/>
        </w:rPr>
        <w:t>结合咖啡社、茶艺社等社团开展的各项校内外专题活动、服务活动，开展</w:t>
      </w:r>
      <w:r>
        <w:rPr>
          <w:rFonts w:ascii="仿宋" w:hAnsi="仿宋" w:eastAsia="仿宋" w:cs="仿宋"/>
          <w:spacing w:val="-3"/>
          <w:sz w:val="24"/>
          <w:szCs w:val="24"/>
        </w:rPr>
        <w:t>中华优秀传统文化教育、劳动教育。</w:t>
      </w:r>
    </w:p>
    <w:p w14:paraId="5676116B">
      <w:pPr>
        <w:keepNext w:val="0"/>
        <w:keepLines w:val="0"/>
        <w:pageBreakBefore w:val="0"/>
        <w:widowControl w:val="0"/>
        <w:kinsoku/>
        <w:wordWrap/>
        <w:overflowPunct/>
        <w:topLinePunct w:val="0"/>
        <w:bidi w:val="0"/>
        <w:snapToGrid/>
        <w:spacing w:line="360" w:lineRule="auto"/>
        <w:ind w:firstLine="464" w:firstLineChars="200"/>
        <w:textAlignment w:val="auto"/>
        <w:rPr>
          <w:rFonts w:hint="eastAsia" w:ascii="宋体" w:hAnsi="宋体" w:cs="楷体_GB2312"/>
          <w:b/>
          <w:bCs/>
          <w:sz w:val="24"/>
          <w:szCs w:val="24"/>
          <w:lang w:eastAsia="zh-CN"/>
        </w:rPr>
      </w:pPr>
      <w:r>
        <w:rPr>
          <w:rFonts w:ascii="仿宋" w:hAnsi="仿宋" w:eastAsia="仿宋" w:cs="仿宋"/>
          <w:spacing w:val="-4"/>
          <w:sz w:val="24"/>
          <w:szCs w:val="24"/>
        </w:rPr>
        <w:t>加强校企合作，与企业合作引进劳动典型榜样，定期举办“</w:t>
      </w:r>
      <w:r>
        <w:rPr>
          <w:rFonts w:ascii="仿宋" w:hAnsi="仿宋" w:eastAsia="仿宋" w:cs="仿宋"/>
          <w:spacing w:val="-75"/>
          <w:sz w:val="24"/>
          <w:szCs w:val="24"/>
        </w:rPr>
        <w:t xml:space="preserve"> </w:t>
      </w:r>
      <w:r>
        <w:rPr>
          <w:rFonts w:ascii="仿宋" w:hAnsi="仿宋" w:eastAsia="仿宋" w:cs="仿宋"/>
          <w:spacing w:val="-4"/>
          <w:sz w:val="24"/>
          <w:szCs w:val="24"/>
        </w:rPr>
        <w:t>劳模大讲堂</w:t>
      </w:r>
      <w:r>
        <w:rPr>
          <w:rFonts w:ascii="仿宋" w:hAnsi="仿宋" w:eastAsia="仿宋" w:cs="仿宋"/>
          <w:spacing w:val="-88"/>
          <w:sz w:val="24"/>
          <w:szCs w:val="24"/>
        </w:rPr>
        <w:t xml:space="preserve"> </w:t>
      </w:r>
      <w:r>
        <w:rPr>
          <w:rFonts w:ascii="仿宋" w:hAnsi="仿宋" w:eastAsia="仿宋" w:cs="仿宋"/>
          <w:spacing w:val="-4"/>
          <w:sz w:val="24"/>
          <w:szCs w:val="24"/>
        </w:rPr>
        <w:t>”“大国工</w:t>
      </w:r>
      <w:r>
        <w:rPr>
          <w:rFonts w:ascii="仿宋" w:hAnsi="仿宋" w:eastAsia="仿宋" w:cs="仿宋"/>
          <w:spacing w:val="-3"/>
          <w:sz w:val="24"/>
          <w:szCs w:val="24"/>
        </w:rPr>
        <w:t>匠进校园</w:t>
      </w:r>
      <w:r>
        <w:rPr>
          <w:rFonts w:ascii="仿宋" w:hAnsi="仿宋" w:eastAsia="仿宋" w:cs="仿宋"/>
          <w:spacing w:val="-74"/>
          <w:sz w:val="24"/>
          <w:szCs w:val="24"/>
        </w:rPr>
        <w:t xml:space="preserve"> </w:t>
      </w:r>
      <w:r>
        <w:rPr>
          <w:rFonts w:ascii="仿宋" w:hAnsi="仿宋" w:eastAsia="仿宋" w:cs="仿宋"/>
          <w:spacing w:val="-3"/>
          <w:sz w:val="24"/>
          <w:szCs w:val="24"/>
        </w:rPr>
        <w:t>”、优秀毕业生报告会等劳动榜样人物进校园活动，宣传劳动榜样人物事迹，</w:t>
      </w:r>
      <w:r>
        <w:rPr>
          <w:rFonts w:ascii="仿宋" w:hAnsi="仿宋" w:eastAsia="仿宋" w:cs="仿宋"/>
          <w:spacing w:val="-1"/>
          <w:sz w:val="24"/>
          <w:szCs w:val="24"/>
        </w:rPr>
        <w:t>开展社会主义核心价值观教育、中国梦教育，争做新时代的奋斗者</w:t>
      </w:r>
    </w:p>
    <w:p w14:paraId="4DDDEA1A">
      <w:pPr>
        <w:spacing w:before="289" w:line="228" w:lineRule="auto"/>
        <w:ind w:left="668"/>
        <w:outlineLvl w:val="0"/>
        <w:rPr>
          <w:rFonts w:ascii="仿宋" w:hAnsi="仿宋" w:eastAsia="仿宋" w:cs="仿宋"/>
          <w:sz w:val="31"/>
          <w:szCs w:val="31"/>
        </w:rPr>
      </w:pPr>
      <w:r>
        <w:rPr>
          <w:rFonts w:ascii="仿宋" w:hAnsi="仿宋" w:eastAsia="仿宋" w:cs="仿宋"/>
          <w:b/>
          <w:bCs/>
          <w:spacing w:val="5"/>
          <w:sz w:val="31"/>
          <w:szCs w:val="31"/>
        </w:rPr>
        <w:t>七、教学进程总体安排</w:t>
      </w:r>
    </w:p>
    <w:p w14:paraId="611A0122">
      <w:pPr>
        <w:keepNext w:val="0"/>
        <w:keepLines w:val="0"/>
        <w:pageBreakBefore w:val="0"/>
        <w:widowControl w:val="0"/>
        <w:kinsoku/>
        <w:wordWrap/>
        <w:topLinePunct w:val="0"/>
        <w:bidi w:val="0"/>
        <w:spacing w:line="360" w:lineRule="atLeast"/>
        <w:textAlignment w:val="auto"/>
        <w:rPr>
          <w:rFonts w:hint="eastAsia" w:ascii="黑体" w:eastAsia="黑体"/>
          <w:b/>
          <w:bCs/>
          <w:sz w:val="28"/>
          <w:szCs w:val="28"/>
          <w:lang w:eastAsia="zh-CN"/>
        </w:rPr>
      </w:pPr>
      <w:bookmarkStart w:id="24" w:name="bookmark54"/>
      <w:bookmarkEnd w:id="24"/>
      <w:r>
        <w:rPr>
          <w:rFonts w:ascii="仿宋" w:hAnsi="仿宋" w:eastAsia="仿宋" w:cs="仿宋"/>
          <w:b/>
          <w:bCs/>
          <w:spacing w:val="-5"/>
          <w:sz w:val="28"/>
          <w:szCs w:val="28"/>
        </w:rPr>
        <w:t>（一）课程结构</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1"/>
        <w:gridCol w:w="567"/>
        <w:gridCol w:w="3458"/>
        <w:gridCol w:w="4652"/>
      </w:tblGrid>
      <w:tr w14:paraId="67D6E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29" w:type="pct"/>
            <w:vMerge w:val="restart"/>
            <w:vAlign w:val="center"/>
          </w:tcPr>
          <w:p w14:paraId="1AAA6437">
            <w:pPr>
              <w:pStyle w:val="5"/>
              <w:jc w:val="center"/>
              <w:rPr>
                <w:rFonts w:hint="eastAsia" w:ascii="仿宋" w:hAnsi="仿宋" w:eastAsia="仿宋" w:cs="仿宋"/>
                <w:sz w:val="24"/>
                <w:szCs w:val="24"/>
              </w:rPr>
            </w:pPr>
            <w:r>
              <w:rPr>
                <w:rFonts w:hint="eastAsia" w:ascii="仿宋" w:hAnsi="仿宋" w:eastAsia="仿宋" w:cs="仿宋"/>
                <w:sz w:val="24"/>
                <w:szCs w:val="24"/>
              </w:rPr>
              <w:t>专业技能课</w:t>
            </w:r>
          </w:p>
        </w:tc>
        <w:tc>
          <w:tcPr>
            <w:tcW w:w="4670" w:type="pct"/>
            <w:gridSpan w:val="3"/>
            <w:vAlign w:val="center"/>
          </w:tcPr>
          <w:p w14:paraId="15D357AB">
            <w:pPr>
              <w:pStyle w:val="5"/>
              <w:jc w:val="center"/>
              <w:rPr>
                <w:rFonts w:hint="eastAsia" w:ascii="仿宋" w:hAnsi="仿宋" w:eastAsia="仿宋" w:cs="仿宋"/>
                <w:sz w:val="24"/>
                <w:szCs w:val="24"/>
              </w:rPr>
            </w:pPr>
            <w:r>
              <w:rPr>
                <w:rFonts w:hint="eastAsia" w:ascii="仿宋" w:hAnsi="仿宋" w:eastAsia="仿宋" w:cs="仿宋"/>
                <w:sz w:val="24"/>
                <w:szCs w:val="24"/>
              </w:rPr>
              <w:t>顶岗实习</w:t>
            </w:r>
          </w:p>
        </w:tc>
      </w:tr>
      <w:tr w14:paraId="1E8E8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29" w:type="pct"/>
            <w:vMerge w:val="continue"/>
            <w:vAlign w:val="center"/>
          </w:tcPr>
          <w:p w14:paraId="3B1EFA2B">
            <w:pPr>
              <w:pStyle w:val="5"/>
              <w:jc w:val="center"/>
              <w:rPr>
                <w:rFonts w:hint="eastAsia" w:ascii="仿宋" w:hAnsi="仿宋" w:eastAsia="仿宋" w:cs="仿宋"/>
                <w:sz w:val="24"/>
                <w:szCs w:val="24"/>
              </w:rPr>
            </w:pPr>
          </w:p>
        </w:tc>
        <w:tc>
          <w:tcPr>
            <w:tcW w:w="4670" w:type="pct"/>
            <w:gridSpan w:val="3"/>
            <w:vAlign w:val="center"/>
          </w:tcPr>
          <w:p w14:paraId="2E702029">
            <w:pPr>
              <w:pStyle w:val="5"/>
              <w:jc w:val="center"/>
              <w:rPr>
                <w:rFonts w:hint="eastAsia" w:ascii="仿宋" w:hAnsi="仿宋" w:eastAsia="仿宋" w:cs="仿宋"/>
                <w:sz w:val="24"/>
                <w:szCs w:val="24"/>
              </w:rPr>
            </w:pPr>
            <w:r>
              <w:rPr>
                <w:rFonts w:hint="eastAsia" w:ascii="仿宋" w:hAnsi="仿宋" w:eastAsia="仿宋" w:cs="仿宋"/>
                <w:sz w:val="24"/>
                <w:szCs w:val="24"/>
              </w:rPr>
              <w:t>综合实训</w:t>
            </w:r>
          </w:p>
        </w:tc>
      </w:tr>
      <w:tr w14:paraId="395F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29" w:type="pct"/>
            <w:vMerge w:val="continue"/>
            <w:vAlign w:val="center"/>
          </w:tcPr>
          <w:p w14:paraId="5C8CB096">
            <w:pPr>
              <w:pStyle w:val="5"/>
              <w:jc w:val="center"/>
              <w:rPr>
                <w:rFonts w:hint="eastAsia" w:ascii="仿宋" w:hAnsi="仿宋" w:eastAsia="仿宋" w:cs="仿宋"/>
                <w:sz w:val="24"/>
                <w:szCs w:val="24"/>
              </w:rPr>
            </w:pPr>
          </w:p>
        </w:tc>
        <w:tc>
          <w:tcPr>
            <w:tcW w:w="305" w:type="pct"/>
            <w:vMerge w:val="restart"/>
            <w:vAlign w:val="center"/>
          </w:tcPr>
          <w:p w14:paraId="1C5F4635">
            <w:pPr>
              <w:pStyle w:val="5"/>
              <w:jc w:val="center"/>
              <w:rPr>
                <w:rFonts w:hint="eastAsia" w:ascii="仿宋" w:hAnsi="仿宋" w:eastAsia="仿宋" w:cs="仿宋"/>
                <w:sz w:val="24"/>
                <w:szCs w:val="24"/>
              </w:rPr>
            </w:pPr>
            <w:r>
              <w:rPr>
                <w:rFonts w:hint="eastAsia" w:ascii="仿宋" w:hAnsi="仿宋" w:eastAsia="仿宋" w:cs="仿宋"/>
                <w:sz w:val="24"/>
                <w:szCs w:val="24"/>
              </w:rPr>
              <w:t>专业核心课</w:t>
            </w:r>
          </w:p>
        </w:tc>
        <w:tc>
          <w:tcPr>
            <w:tcW w:w="1861" w:type="pct"/>
            <w:vMerge w:val="restart"/>
            <w:vAlign w:val="center"/>
          </w:tcPr>
          <w:p w14:paraId="0591B235">
            <w:pPr>
              <w:pStyle w:val="5"/>
              <w:jc w:val="center"/>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eastAsia="zh-CN"/>
              </w:rPr>
              <w:t>餐饮服务与管理</w:t>
            </w:r>
          </w:p>
          <w:p w14:paraId="78F95D68">
            <w:pPr>
              <w:pStyle w:val="5"/>
              <w:jc w:val="center"/>
              <w:rPr>
                <w:rFonts w:hint="eastAsia" w:ascii="仿宋" w:hAnsi="仿宋" w:eastAsia="仿宋" w:cs="仿宋"/>
                <w:sz w:val="24"/>
                <w:szCs w:val="24"/>
                <w:lang w:eastAsia="zh-CN"/>
              </w:rPr>
            </w:pPr>
            <w:r>
              <w:rPr>
                <w:rFonts w:hint="eastAsia" w:ascii="仿宋" w:hAnsi="仿宋" w:eastAsia="仿宋" w:cs="仿宋"/>
                <w:sz w:val="24"/>
                <w:szCs w:val="24"/>
              </w:rPr>
              <w:t>2.</w:t>
            </w:r>
            <w:r>
              <w:rPr>
                <w:rFonts w:hint="eastAsia" w:ascii="仿宋" w:hAnsi="仿宋" w:eastAsia="仿宋" w:cs="仿宋"/>
                <w:sz w:val="24"/>
                <w:szCs w:val="24"/>
                <w:lang w:eastAsia="zh-CN"/>
              </w:rPr>
              <w:t>客房服务与管理</w:t>
            </w:r>
          </w:p>
          <w:p w14:paraId="38E621C8">
            <w:pPr>
              <w:pStyle w:val="5"/>
              <w:jc w:val="center"/>
              <w:rPr>
                <w:rFonts w:hint="eastAsia" w:ascii="仿宋" w:hAnsi="仿宋" w:eastAsia="仿宋" w:cs="仿宋"/>
                <w:sz w:val="24"/>
                <w:szCs w:val="24"/>
                <w:lang w:eastAsia="zh-CN"/>
              </w:rPr>
            </w:pPr>
            <w:r>
              <w:rPr>
                <w:rFonts w:hint="eastAsia" w:ascii="仿宋" w:hAnsi="仿宋" w:eastAsia="仿宋" w:cs="仿宋"/>
                <w:sz w:val="24"/>
                <w:szCs w:val="24"/>
              </w:rPr>
              <w:t>3.</w:t>
            </w:r>
            <w:r>
              <w:rPr>
                <w:rFonts w:hint="eastAsia" w:ascii="仿宋" w:hAnsi="仿宋" w:eastAsia="仿宋" w:cs="仿宋"/>
                <w:sz w:val="24"/>
                <w:szCs w:val="24"/>
                <w:lang w:eastAsia="zh-CN"/>
              </w:rPr>
              <w:t>前厅服务与管理</w:t>
            </w:r>
          </w:p>
          <w:p w14:paraId="54CA1A81">
            <w:pPr>
              <w:pStyle w:val="5"/>
              <w:jc w:val="center"/>
              <w:rPr>
                <w:rFonts w:hint="eastAsia" w:ascii="仿宋" w:hAnsi="仿宋" w:eastAsia="仿宋" w:cs="仿宋"/>
                <w:sz w:val="24"/>
                <w:szCs w:val="24"/>
                <w:lang w:eastAsia="zh-CN"/>
              </w:rPr>
            </w:pPr>
            <w:r>
              <w:rPr>
                <w:rFonts w:hint="eastAsia" w:ascii="仿宋" w:hAnsi="仿宋" w:eastAsia="仿宋" w:cs="仿宋"/>
                <w:sz w:val="24"/>
                <w:szCs w:val="24"/>
              </w:rPr>
              <w:t>4.</w:t>
            </w:r>
            <w:r>
              <w:rPr>
                <w:rFonts w:hint="eastAsia" w:ascii="仿宋" w:hAnsi="仿宋" w:eastAsia="仿宋" w:cs="仿宋"/>
                <w:sz w:val="24"/>
                <w:szCs w:val="24"/>
                <w:lang w:eastAsia="zh-CN"/>
              </w:rPr>
              <w:t>咖啡制作与服务</w:t>
            </w:r>
          </w:p>
          <w:p w14:paraId="648E81FA">
            <w:pPr>
              <w:pStyle w:val="5"/>
              <w:ind w:firstLine="960" w:firstLineChars="400"/>
              <w:jc w:val="both"/>
              <w:rPr>
                <w:rFonts w:hint="eastAsia" w:ascii="仿宋" w:hAnsi="仿宋" w:eastAsia="仿宋" w:cs="仿宋"/>
                <w:sz w:val="24"/>
                <w:szCs w:val="24"/>
                <w:lang w:eastAsia="zh-CN"/>
              </w:rPr>
            </w:pPr>
            <w:r>
              <w:rPr>
                <w:rFonts w:hint="eastAsia" w:ascii="仿宋" w:hAnsi="仿宋" w:eastAsia="仿宋" w:cs="仿宋"/>
                <w:sz w:val="24"/>
                <w:szCs w:val="24"/>
              </w:rPr>
              <w:t>5.</w:t>
            </w:r>
            <w:r>
              <w:rPr>
                <w:rFonts w:hint="eastAsia" w:ascii="仿宋" w:hAnsi="仿宋" w:eastAsia="仿宋" w:cs="仿宋"/>
                <w:sz w:val="24"/>
                <w:szCs w:val="24"/>
                <w:lang w:eastAsia="zh-CN"/>
              </w:rPr>
              <w:t>饭店财务基础</w:t>
            </w:r>
          </w:p>
          <w:p w14:paraId="2FE1C654">
            <w:pPr>
              <w:pStyle w:val="5"/>
              <w:jc w:val="center"/>
              <w:rPr>
                <w:rFonts w:hint="eastAsia"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sz w:val="24"/>
                <w:szCs w:val="24"/>
                <w:lang w:eastAsia="zh-CN"/>
              </w:rPr>
              <w:t>酒店服务英语</w:t>
            </w:r>
          </w:p>
        </w:tc>
        <w:tc>
          <w:tcPr>
            <w:tcW w:w="2503" w:type="pct"/>
            <w:vAlign w:val="center"/>
          </w:tcPr>
          <w:p w14:paraId="038250B9">
            <w:pPr>
              <w:pStyle w:val="5"/>
              <w:jc w:val="center"/>
              <w:rPr>
                <w:rFonts w:hint="eastAsia" w:ascii="仿宋" w:hAnsi="仿宋" w:eastAsia="仿宋" w:cs="仿宋"/>
                <w:sz w:val="24"/>
                <w:szCs w:val="24"/>
              </w:rPr>
            </w:pPr>
            <w:r>
              <w:rPr>
                <w:rFonts w:hint="eastAsia" w:ascii="仿宋" w:hAnsi="仿宋" w:eastAsia="仿宋" w:cs="仿宋"/>
                <w:sz w:val="24"/>
                <w:szCs w:val="24"/>
              </w:rPr>
              <w:t>专业基础课</w:t>
            </w:r>
          </w:p>
        </w:tc>
      </w:tr>
      <w:tr w14:paraId="6A55C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29" w:type="pct"/>
            <w:vMerge w:val="continue"/>
            <w:vAlign w:val="center"/>
          </w:tcPr>
          <w:p w14:paraId="1DAF893A">
            <w:pPr>
              <w:pStyle w:val="5"/>
              <w:jc w:val="center"/>
              <w:rPr>
                <w:rFonts w:hint="eastAsia" w:ascii="仿宋" w:hAnsi="仿宋" w:eastAsia="仿宋" w:cs="仿宋"/>
                <w:sz w:val="24"/>
                <w:szCs w:val="24"/>
              </w:rPr>
            </w:pPr>
          </w:p>
        </w:tc>
        <w:tc>
          <w:tcPr>
            <w:tcW w:w="305" w:type="pct"/>
            <w:vMerge w:val="continue"/>
            <w:vAlign w:val="center"/>
          </w:tcPr>
          <w:p w14:paraId="72302679">
            <w:pPr>
              <w:pStyle w:val="5"/>
              <w:jc w:val="center"/>
              <w:rPr>
                <w:rFonts w:hint="eastAsia" w:ascii="仿宋" w:hAnsi="仿宋" w:eastAsia="仿宋" w:cs="仿宋"/>
                <w:sz w:val="24"/>
                <w:szCs w:val="24"/>
              </w:rPr>
            </w:pPr>
          </w:p>
        </w:tc>
        <w:tc>
          <w:tcPr>
            <w:tcW w:w="1861" w:type="pct"/>
            <w:vMerge w:val="continue"/>
            <w:vAlign w:val="center"/>
          </w:tcPr>
          <w:p w14:paraId="3C40D6D6">
            <w:pPr>
              <w:pStyle w:val="5"/>
              <w:jc w:val="center"/>
              <w:rPr>
                <w:rFonts w:hint="eastAsia" w:ascii="仿宋" w:hAnsi="仿宋" w:eastAsia="仿宋" w:cs="仿宋"/>
                <w:sz w:val="24"/>
                <w:szCs w:val="24"/>
              </w:rPr>
            </w:pPr>
          </w:p>
        </w:tc>
        <w:tc>
          <w:tcPr>
            <w:tcW w:w="2503" w:type="pct"/>
            <w:vAlign w:val="center"/>
          </w:tcPr>
          <w:p w14:paraId="74F37186">
            <w:pPr>
              <w:pStyle w:val="5"/>
              <w:jc w:val="both"/>
              <w:rPr>
                <w:rFonts w:hint="eastAsia" w:ascii="仿宋" w:hAnsi="仿宋" w:eastAsia="仿宋" w:cs="仿宋"/>
                <w:sz w:val="24"/>
                <w:szCs w:val="24"/>
                <w:lang w:val="en-US" w:eastAsia="zh-CN"/>
              </w:rPr>
            </w:pPr>
            <w:r>
              <w:rPr>
                <w:rFonts w:hint="eastAsia" w:ascii="仿宋" w:hAnsi="仿宋" w:eastAsia="仿宋" w:cs="仿宋"/>
                <w:sz w:val="24"/>
                <w:szCs w:val="24"/>
                <w:lang w:val="en-US"/>
              </w:rPr>
              <w:t>1.</w:t>
            </w:r>
            <w:r>
              <w:rPr>
                <w:rFonts w:hint="eastAsia" w:ascii="仿宋" w:hAnsi="仿宋" w:eastAsia="仿宋" w:cs="仿宋"/>
                <w:sz w:val="24"/>
                <w:szCs w:val="24"/>
                <w:lang w:val="en-US" w:eastAsia="zh-CN"/>
              </w:rPr>
              <w:t>旅游概论</w:t>
            </w:r>
          </w:p>
          <w:p w14:paraId="657C0712">
            <w:pPr>
              <w:pStyle w:val="5"/>
              <w:jc w:val="both"/>
              <w:rPr>
                <w:rFonts w:hint="eastAsia" w:ascii="仿宋" w:hAnsi="仿宋" w:eastAsia="仿宋" w:cs="仿宋"/>
                <w:sz w:val="24"/>
                <w:szCs w:val="24"/>
                <w:lang w:val="en-US" w:eastAsia="zh-CN"/>
              </w:rPr>
            </w:pPr>
            <w:r>
              <w:rPr>
                <w:rFonts w:hint="eastAsia" w:ascii="仿宋" w:hAnsi="仿宋" w:eastAsia="仿宋" w:cs="仿宋"/>
                <w:sz w:val="24"/>
                <w:szCs w:val="24"/>
                <w:lang w:val="en-US"/>
              </w:rPr>
              <w:t>2.</w:t>
            </w:r>
            <w:r>
              <w:rPr>
                <w:rFonts w:hint="eastAsia" w:ascii="仿宋" w:hAnsi="仿宋" w:eastAsia="仿宋" w:cs="仿宋"/>
                <w:sz w:val="24"/>
                <w:szCs w:val="24"/>
                <w:lang w:val="en-US" w:eastAsia="zh-CN"/>
              </w:rPr>
              <w:t>酒店服务心理</w:t>
            </w:r>
          </w:p>
          <w:p w14:paraId="72F9552A">
            <w:pPr>
              <w:pStyle w:val="5"/>
              <w:jc w:val="both"/>
              <w:rPr>
                <w:rFonts w:hint="eastAsia" w:ascii="仿宋" w:hAnsi="仿宋" w:eastAsia="仿宋" w:cs="仿宋"/>
                <w:sz w:val="24"/>
                <w:szCs w:val="24"/>
                <w:lang w:val="en-US" w:eastAsia="zh-CN"/>
              </w:rPr>
            </w:pPr>
            <w:r>
              <w:rPr>
                <w:rFonts w:hint="eastAsia" w:ascii="仿宋" w:hAnsi="仿宋" w:eastAsia="仿宋" w:cs="仿宋"/>
                <w:sz w:val="24"/>
                <w:szCs w:val="24"/>
                <w:lang w:val="en-US"/>
              </w:rPr>
              <w:t>3.</w:t>
            </w:r>
            <w:r>
              <w:rPr>
                <w:rFonts w:hint="eastAsia" w:ascii="仿宋" w:hAnsi="仿宋" w:eastAsia="仿宋" w:cs="仿宋"/>
                <w:sz w:val="24"/>
                <w:szCs w:val="24"/>
                <w:lang w:val="en-US" w:eastAsia="zh-CN"/>
              </w:rPr>
              <w:t>服务礼仪</w:t>
            </w:r>
          </w:p>
          <w:p w14:paraId="137812F5">
            <w:pPr>
              <w:pStyle w:val="5"/>
              <w:jc w:val="both"/>
              <w:rPr>
                <w:rFonts w:hint="eastAsia" w:ascii="仿宋" w:hAnsi="仿宋" w:eastAsia="仿宋" w:cs="仿宋"/>
                <w:sz w:val="24"/>
                <w:szCs w:val="24"/>
                <w:lang w:val="en-US" w:eastAsia="zh-CN"/>
              </w:rPr>
            </w:pPr>
            <w:r>
              <w:rPr>
                <w:rFonts w:hint="eastAsia" w:ascii="仿宋" w:hAnsi="仿宋" w:eastAsia="仿宋" w:cs="仿宋"/>
                <w:sz w:val="24"/>
                <w:szCs w:val="24"/>
                <w:lang w:val="en-US"/>
              </w:rPr>
              <w:t>4.</w:t>
            </w:r>
            <w:r>
              <w:rPr>
                <w:rFonts w:hint="eastAsia" w:ascii="仿宋" w:hAnsi="仿宋" w:eastAsia="仿宋" w:cs="仿宋"/>
                <w:sz w:val="24"/>
                <w:szCs w:val="24"/>
                <w:lang w:val="en-US" w:eastAsia="zh-CN"/>
              </w:rPr>
              <w:t>饭店管理概论</w:t>
            </w:r>
          </w:p>
          <w:p w14:paraId="6AEFF944">
            <w:pPr>
              <w:pStyle w:val="5"/>
              <w:jc w:val="both"/>
              <w:rPr>
                <w:rFonts w:hint="eastAsia" w:ascii="仿宋" w:hAnsi="仿宋" w:eastAsia="仿宋" w:cs="仿宋"/>
                <w:sz w:val="24"/>
                <w:szCs w:val="24"/>
                <w:lang w:val="en-US"/>
              </w:rPr>
            </w:pPr>
            <w:r>
              <w:rPr>
                <w:rFonts w:hint="eastAsia" w:ascii="仿宋" w:hAnsi="仿宋" w:eastAsia="仿宋" w:cs="仿宋"/>
                <w:sz w:val="24"/>
                <w:szCs w:val="24"/>
                <w:lang w:val="en-US"/>
              </w:rPr>
              <w:t>5.食品营养与卫生</w:t>
            </w:r>
          </w:p>
          <w:p w14:paraId="3FB1F536">
            <w:pPr>
              <w:pStyle w:val="5"/>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6.酒店产吕营销</w:t>
            </w:r>
          </w:p>
          <w:p w14:paraId="323EB090">
            <w:pPr>
              <w:pStyle w:val="5"/>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7.宴会策划与设计</w:t>
            </w:r>
          </w:p>
        </w:tc>
      </w:tr>
      <w:tr w14:paraId="7BB9B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29" w:type="pct"/>
            <w:vMerge w:val="continue"/>
            <w:vAlign w:val="center"/>
          </w:tcPr>
          <w:p w14:paraId="77DFC4D6">
            <w:pPr>
              <w:pStyle w:val="5"/>
              <w:jc w:val="center"/>
              <w:rPr>
                <w:rFonts w:hint="eastAsia" w:ascii="仿宋" w:hAnsi="仿宋" w:eastAsia="仿宋" w:cs="仿宋"/>
                <w:sz w:val="24"/>
                <w:szCs w:val="24"/>
              </w:rPr>
            </w:pPr>
          </w:p>
        </w:tc>
        <w:tc>
          <w:tcPr>
            <w:tcW w:w="305" w:type="pct"/>
            <w:vMerge w:val="continue"/>
            <w:vAlign w:val="center"/>
          </w:tcPr>
          <w:p w14:paraId="5E8F481E">
            <w:pPr>
              <w:pStyle w:val="5"/>
              <w:jc w:val="center"/>
              <w:rPr>
                <w:rFonts w:hint="eastAsia" w:ascii="仿宋" w:hAnsi="仿宋" w:eastAsia="仿宋" w:cs="仿宋"/>
                <w:sz w:val="24"/>
                <w:szCs w:val="24"/>
              </w:rPr>
            </w:pPr>
          </w:p>
        </w:tc>
        <w:tc>
          <w:tcPr>
            <w:tcW w:w="1861" w:type="pct"/>
            <w:vMerge w:val="continue"/>
            <w:vAlign w:val="center"/>
          </w:tcPr>
          <w:p w14:paraId="39CE82D6">
            <w:pPr>
              <w:pStyle w:val="5"/>
              <w:jc w:val="center"/>
              <w:rPr>
                <w:rFonts w:hint="eastAsia" w:ascii="仿宋" w:hAnsi="仿宋" w:eastAsia="仿宋" w:cs="仿宋"/>
                <w:sz w:val="24"/>
                <w:szCs w:val="24"/>
              </w:rPr>
            </w:pPr>
          </w:p>
        </w:tc>
        <w:tc>
          <w:tcPr>
            <w:tcW w:w="2503" w:type="pct"/>
            <w:vAlign w:val="center"/>
          </w:tcPr>
          <w:p w14:paraId="427E20B6">
            <w:pPr>
              <w:pStyle w:val="5"/>
              <w:jc w:val="center"/>
              <w:rPr>
                <w:rFonts w:hint="eastAsia" w:ascii="仿宋" w:hAnsi="仿宋" w:eastAsia="仿宋" w:cs="仿宋"/>
                <w:sz w:val="24"/>
                <w:szCs w:val="24"/>
              </w:rPr>
            </w:pPr>
            <w:r>
              <w:rPr>
                <w:rFonts w:hint="eastAsia" w:ascii="仿宋" w:hAnsi="仿宋" w:eastAsia="仿宋" w:cs="仿宋"/>
                <w:sz w:val="24"/>
                <w:szCs w:val="24"/>
              </w:rPr>
              <w:t>专业</w:t>
            </w:r>
            <w:r>
              <w:rPr>
                <w:rFonts w:hint="eastAsia" w:ascii="仿宋" w:hAnsi="仿宋" w:eastAsia="仿宋" w:cs="仿宋"/>
                <w:sz w:val="24"/>
                <w:szCs w:val="24"/>
                <w:lang w:val="en-US" w:eastAsia="zh-CN"/>
              </w:rPr>
              <w:t>拓展</w:t>
            </w:r>
            <w:r>
              <w:rPr>
                <w:rFonts w:hint="eastAsia" w:ascii="仿宋" w:hAnsi="仿宋" w:eastAsia="仿宋" w:cs="仿宋"/>
                <w:sz w:val="24"/>
                <w:szCs w:val="24"/>
              </w:rPr>
              <w:t>课</w:t>
            </w:r>
          </w:p>
        </w:tc>
      </w:tr>
      <w:tr w14:paraId="0993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9" w:type="pct"/>
            <w:vMerge w:val="continue"/>
            <w:vAlign w:val="center"/>
          </w:tcPr>
          <w:p w14:paraId="1FE92CF9">
            <w:pPr>
              <w:pStyle w:val="5"/>
              <w:jc w:val="center"/>
              <w:rPr>
                <w:rFonts w:hint="eastAsia" w:ascii="仿宋" w:hAnsi="仿宋" w:eastAsia="仿宋" w:cs="仿宋"/>
                <w:sz w:val="24"/>
                <w:szCs w:val="24"/>
              </w:rPr>
            </w:pPr>
          </w:p>
        </w:tc>
        <w:tc>
          <w:tcPr>
            <w:tcW w:w="305" w:type="pct"/>
            <w:vMerge w:val="continue"/>
            <w:vAlign w:val="center"/>
          </w:tcPr>
          <w:p w14:paraId="4F6F0254">
            <w:pPr>
              <w:pStyle w:val="5"/>
              <w:jc w:val="center"/>
              <w:rPr>
                <w:rFonts w:hint="eastAsia" w:ascii="仿宋" w:hAnsi="仿宋" w:eastAsia="仿宋" w:cs="仿宋"/>
                <w:sz w:val="24"/>
                <w:szCs w:val="24"/>
              </w:rPr>
            </w:pPr>
          </w:p>
        </w:tc>
        <w:tc>
          <w:tcPr>
            <w:tcW w:w="1861" w:type="pct"/>
            <w:vMerge w:val="continue"/>
            <w:vAlign w:val="center"/>
          </w:tcPr>
          <w:p w14:paraId="70B9415B">
            <w:pPr>
              <w:pStyle w:val="5"/>
              <w:jc w:val="center"/>
              <w:rPr>
                <w:rFonts w:hint="eastAsia" w:ascii="仿宋" w:hAnsi="仿宋" w:eastAsia="仿宋" w:cs="仿宋"/>
                <w:sz w:val="24"/>
                <w:szCs w:val="24"/>
              </w:rPr>
            </w:pPr>
          </w:p>
        </w:tc>
        <w:tc>
          <w:tcPr>
            <w:tcW w:w="2503" w:type="pct"/>
            <w:vAlign w:val="center"/>
          </w:tcPr>
          <w:p w14:paraId="10E8FB37">
            <w:pPr>
              <w:pStyle w:val="5"/>
              <w:jc w:val="both"/>
              <w:rPr>
                <w:rFonts w:hint="eastAsia" w:ascii="仿宋" w:hAnsi="仿宋" w:eastAsia="仿宋" w:cs="仿宋"/>
                <w:sz w:val="24"/>
                <w:szCs w:val="24"/>
                <w:lang w:val="en-US" w:eastAsia="zh-CN"/>
              </w:rPr>
            </w:pPr>
            <w:r>
              <w:rPr>
                <w:rFonts w:hint="eastAsia" w:ascii="仿宋" w:hAnsi="仿宋" w:eastAsia="仿宋" w:cs="仿宋"/>
                <w:sz w:val="24"/>
                <w:szCs w:val="24"/>
                <w:lang w:val="en-US"/>
              </w:rPr>
              <w:t>1.</w:t>
            </w:r>
            <w:r>
              <w:rPr>
                <w:rFonts w:hint="eastAsia" w:ascii="仿宋" w:hAnsi="仿宋" w:eastAsia="仿宋" w:cs="仿宋"/>
                <w:sz w:val="24"/>
                <w:szCs w:val="24"/>
                <w:lang w:val="en-US" w:eastAsia="zh-CN"/>
              </w:rPr>
              <w:t>普通话训练</w:t>
            </w:r>
          </w:p>
          <w:p w14:paraId="490B9226">
            <w:pPr>
              <w:pStyle w:val="5"/>
              <w:jc w:val="both"/>
              <w:rPr>
                <w:rFonts w:hint="eastAsia" w:ascii="仿宋" w:hAnsi="仿宋" w:eastAsia="仿宋" w:cs="仿宋"/>
                <w:sz w:val="24"/>
                <w:szCs w:val="24"/>
                <w:lang w:val="en-US" w:eastAsia="zh-CN"/>
              </w:rPr>
            </w:pPr>
            <w:r>
              <w:rPr>
                <w:rFonts w:hint="eastAsia" w:ascii="仿宋" w:hAnsi="仿宋" w:eastAsia="仿宋" w:cs="仿宋"/>
                <w:sz w:val="24"/>
                <w:szCs w:val="24"/>
                <w:lang w:val="en-US"/>
              </w:rPr>
              <w:t>2.</w:t>
            </w:r>
            <w:r>
              <w:rPr>
                <w:rFonts w:hint="eastAsia" w:ascii="仿宋" w:hAnsi="仿宋" w:eastAsia="仿宋" w:cs="仿宋"/>
                <w:sz w:val="24"/>
                <w:szCs w:val="24"/>
                <w:lang w:val="en-US" w:eastAsia="zh-CN"/>
              </w:rPr>
              <w:t>中国旅游地理</w:t>
            </w:r>
          </w:p>
          <w:p w14:paraId="03690D13">
            <w:pPr>
              <w:pStyle w:val="5"/>
              <w:jc w:val="both"/>
              <w:rPr>
                <w:rFonts w:hint="eastAsia" w:ascii="仿宋" w:hAnsi="仿宋" w:eastAsia="仿宋" w:cs="仿宋"/>
                <w:sz w:val="24"/>
                <w:szCs w:val="24"/>
                <w:lang w:val="en-US" w:eastAsia="zh-CN"/>
              </w:rPr>
            </w:pPr>
            <w:r>
              <w:rPr>
                <w:rFonts w:hint="eastAsia" w:ascii="仿宋" w:hAnsi="仿宋" w:eastAsia="仿宋" w:cs="仿宋"/>
                <w:sz w:val="24"/>
                <w:szCs w:val="24"/>
                <w:lang w:val="en-US"/>
              </w:rPr>
              <w:t>3.</w:t>
            </w:r>
            <w:r>
              <w:rPr>
                <w:rFonts w:hint="eastAsia" w:ascii="仿宋" w:hAnsi="仿宋" w:eastAsia="仿宋" w:cs="仿宋"/>
                <w:sz w:val="24"/>
                <w:szCs w:val="24"/>
                <w:lang w:val="en-US" w:eastAsia="zh-CN"/>
              </w:rPr>
              <w:t>茶艺基础</w:t>
            </w:r>
          </w:p>
          <w:p w14:paraId="546A357F">
            <w:pPr>
              <w:pStyle w:val="5"/>
              <w:jc w:val="both"/>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lang w:val="en-US"/>
              </w:rPr>
              <w:t>.</w:t>
            </w:r>
            <w:r>
              <w:rPr>
                <w:rFonts w:hint="eastAsia" w:ascii="仿宋" w:hAnsi="仿宋" w:eastAsia="仿宋" w:cs="仿宋"/>
                <w:sz w:val="24"/>
                <w:szCs w:val="24"/>
                <w:lang w:val="en-US" w:eastAsia="zh-CN"/>
              </w:rPr>
              <w:t>西点烘焙</w:t>
            </w:r>
          </w:p>
        </w:tc>
      </w:tr>
      <w:tr w14:paraId="7F5D6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29" w:type="pct"/>
            <w:vMerge w:val="restart"/>
            <w:vAlign w:val="center"/>
          </w:tcPr>
          <w:p w14:paraId="6EAB8BBA">
            <w:pPr>
              <w:pStyle w:val="5"/>
              <w:jc w:val="center"/>
              <w:rPr>
                <w:rFonts w:hint="eastAsia" w:ascii="仿宋" w:hAnsi="仿宋" w:eastAsia="仿宋" w:cs="仿宋"/>
                <w:sz w:val="24"/>
                <w:szCs w:val="24"/>
              </w:rPr>
            </w:pPr>
            <w:r>
              <w:rPr>
                <w:rFonts w:hint="eastAsia" w:ascii="仿宋" w:hAnsi="仿宋" w:eastAsia="仿宋" w:cs="仿宋"/>
                <w:sz w:val="24"/>
                <w:szCs w:val="24"/>
              </w:rPr>
              <w:t>公共基础课</w:t>
            </w:r>
          </w:p>
        </w:tc>
        <w:tc>
          <w:tcPr>
            <w:tcW w:w="2166" w:type="pct"/>
            <w:gridSpan w:val="2"/>
            <w:vAlign w:val="center"/>
          </w:tcPr>
          <w:p w14:paraId="461C61EB">
            <w:pPr>
              <w:pStyle w:val="5"/>
              <w:jc w:val="center"/>
              <w:rPr>
                <w:rFonts w:hint="eastAsia" w:ascii="仿宋" w:hAnsi="仿宋" w:eastAsia="仿宋" w:cs="仿宋"/>
                <w:sz w:val="24"/>
                <w:szCs w:val="24"/>
              </w:rPr>
            </w:pPr>
            <w:r>
              <w:rPr>
                <w:rFonts w:hint="eastAsia" w:ascii="仿宋" w:hAnsi="仿宋" w:eastAsia="仿宋" w:cs="仿宋"/>
                <w:sz w:val="24"/>
                <w:szCs w:val="24"/>
              </w:rPr>
              <w:t>公共必修课</w:t>
            </w:r>
          </w:p>
        </w:tc>
        <w:tc>
          <w:tcPr>
            <w:tcW w:w="2503" w:type="pct"/>
            <w:vAlign w:val="center"/>
          </w:tcPr>
          <w:p w14:paraId="49E55E3F">
            <w:pPr>
              <w:pStyle w:val="5"/>
              <w:jc w:val="center"/>
              <w:rPr>
                <w:rFonts w:hint="eastAsia" w:ascii="仿宋" w:hAnsi="仿宋" w:eastAsia="仿宋" w:cs="仿宋"/>
                <w:sz w:val="24"/>
                <w:szCs w:val="24"/>
              </w:rPr>
            </w:pPr>
            <w:r>
              <w:rPr>
                <w:rFonts w:hint="eastAsia" w:ascii="仿宋" w:hAnsi="仿宋" w:eastAsia="仿宋" w:cs="仿宋"/>
                <w:sz w:val="24"/>
                <w:szCs w:val="24"/>
              </w:rPr>
              <w:t>公共选修课</w:t>
            </w:r>
          </w:p>
        </w:tc>
      </w:tr>
      <w:tr w14:paraId="3F7A9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29" w:type="pct"/>
            <w:vMerge w:val="continue"/>
            <w:vAlign w:val="center"/>
          </w:tcPr>
          <w:p w14:paraId="3CC357E0">
            <w:pPr>
              <w:pStyle w:val="5"/>
              <w:jc w:val="center"/>
              <w:rPr>
                <w:rFonts w:hint="eastAsia" w:ascii="仿宋" w:hAnsi="仿宋" w:eastAsia="仿宋" w:cs="仿宋"/>
                <w:sz w:val="24"/>
                <w:szCs w:val="24"/>
              </w:rPr>
            </w:pPr>
          </w:p>
        </w:tc>
        <w:tc>
          <w:tcPr>
            <w:tcW w:w="2166" w:type="pct"/>
            <w:gridSpan w:val="2"/>
            <w:vMerge w:val="restart"/>
            <w:vAlign w:val="center"/>
          </w:tcPr>
          <w:p w14:paraId="2D0EFE20">
            <w:pPr>
              <w:pStyle w:val="5"/>
              <w:jc w:val="both"/>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rPr>
              <w:t>思想政治（中国特色社会主义）</w:t>
            </w:r>
          </w:p>
          <w:p w14:paraId="3337CB9F">
            <w:pPr>
              <w:pStyle w:val="5"/>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rPr>
              <w:t>思想政治</w:t>
            </w:r>
            <w:r>
              <w:rPr>
                <w:rFonts w:hint="eastAsia" w:ascii="仿宋" w:hAnsi="仿宋" w:eastAsia="仿宋" w:cs="仿宋"/>
                <w:sz w:val="24"/>
                <w:szCs w:val="24"/>
                <w:lang w:bidi="ar"/>
              </w:rPr>
              <w:t>（</w:t>
            </w:r>
            <w:r>
              <w:rPr>
                <w:rFonts w:hint="eastAsia" w:ascii="仿宋" w:hAnsi="仿宋" w:eastAsia="仿宋" w:cs="仿宋"/>
                <w:sz w:val="24"/>
                <w:szCs w:val="24"/>
                <w:lang w:val="en-US" w:bidi="ar"/>
              </w:rPr>
              <w:t>心理健康与职业生涯</w:t>
            </w:r>
            <w:r>
              <w:rPr>
                <w:rFonts w:hint="eastAsia" w:ascii="仿宋" w:hAnsi="仿宋" w:eastAsia="仿宋" w:cs="仿宋"/>
                <w:sz w:val="24"/>
                <w:szCs w:val="24"/>
                <w:lang w:bidi="ar"/>
              </w:rPr>
              <w:t>）</w:t>
            </w:r>
          </w:p>
          <w:p w14:paraId="7E8B5CDD">
            <w:pPr>
              <w:pStyle w:val="5"/>
              <w:jc w:val="both"/>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bidi="ar"/>
              </w:rPr>
              <w:t>思想政治</w:t>
            </w:r>
            <w:r>
              <w:rPr>
                <w:rFonts w:hint="eastAsia" w:ascii="仿宋" w:hAnsi="仿宋" w:eastAsia="仿宋" w:cs="仿宋"/>
                <w:sz w:val="24"/>
                <w:szCs w:val="24"/>
                <w:lang w:bidi="ar"/>
              </w:rPr>
              <w:t>（</w:t>
            </w:r>
            <w:r>
              <w:rPr>
                <w:rFonts w:hint="eastAsia" w:ascii="仿宋" w:hAnsi="仿宋" w:eastAsia="仿宋" w:cs="仿宋"/>
                <w:sz w:val="24"/>
                <w:szCs w:val="24"/>
                <w:lang w:val="en-US" w:bidi="ar"/>
              </w:rPr>
              <w:t>哲学与人生</w:t>
            </w:r>
            <w:r>
              <w:rPr>
                <w:rFonts w:hint="eastAsia" w:ascii="仿宋" w:hAnsi="仿宋" w:eastAsia="仿宋" w:cs="仿宋"/>
                <w:sz w:val="24"/>
                <w:szCs w:val="24"/>
                <w:lang w:bidi="ar"/>
              </w:rPr>
              <w:t>）</w:t>
            </w:r>
          </w:p>
          <w:p w14:paraId="43767CC7">
            <w:pPr>
              <w:pStyle w:val="5"/>
              <w:jc w:val="both"/>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bidi="ar"/>
              </w:rPr>
              <w:t>思想政治</w:t>
            </w:r>
            <w:r>
              <w:rPr>
                <w:rFonts w:hint="eastAsia" w:ascii="仿宋" w:hAnsi="仿宋" w:eastAsia="仿宋" w:cs="仿宋"/>
                <w:sz w:val="24"/>
                <w:szCs w:val="24"/>
                <w:lang w:bidi="ar"/>
              </w:rPr>
              <w:t>（</w:t>
            </w:r>
            <w:r>
              <w:rPr>
                <w:rFonts w:hint="eastAsia" w:ascii="仿宋" w:hAnsi="仿宋" w:eastAsia="仿宋" w:cs="仿宋"/>
                <w:sz w:val="24"/>
                <w:szCs w:val="24"/>
                <w:lang w:val="en-US" w:bidi="ar"/>
              </w:rPr>
              <w:t>职业道德与法治）</w:t>
            </w:r>
          </w:p>
          <w:p w14:paraId="339DA6C0">
            <w:pPr>
              <w:pStyle w:val="5"/>
              <w:jc w:val="both"/>
              <w:rPr>
                <w:rFonts w:hint="eastAsia" w:ascii="仿宋" w:hAnsi="仿宋" w:eastAsia="仿宋" w:cs="仿宋"/>
                <w:sz w:val="24"/>
                <w:szCs w:val="24"/>
              </w:rPr>
            </w:pPr>
            <w:r>
              <w:rPr>
                <w:rFonts w:hint="eastAsia" w:ascii="仿宋" w:hAnsi="仿宋" w:eastAsia="仿宋" w:cs="仿宋"/>
                <w:sz w:val="24"/>
                <w:szCs w:val="24"/>
              </w:rPr>
              <w:t>5.语文</w:t>
            </w:r>
          </w:p>
          <w:p w14:paraId="4212E007">
            <w:pPr>
              <w:pStyle w:val="5"/>
              <w:jc w:val="both"/>
              <w:rPr>
                <w:rFonts w:hint="eastAsia" w:ascii="仿宋" w:hAnsi="仿宋" w:eastAsia="仿宋" w:cs="仿宋"/>
                <w:sz w:val="24"/>
                <w:szCs w:val="24"/>
              </w:rPr>
            </w:pPr>
            <w:r>
              <w:rPr>
                <w:rFonts w:hint="eastAsia" w:ascii="仿宋" w:hAnsi="仿宋" w:eastAsia="仿宋" w:cs="仿宋"/>
                <w:sz w:val="24"/>
                <w:szCs w:val="24"/>
              </w:rPr>
              <w:t>6.数学</w:t>
            </w:r>
          </w:p>
          <w:p w14:paraId="692942EF">
            <w:pPr>
              <w:pStyle w:val="5"/>
              <w:jc w:val="both"/>
              <w:rPr>
                <w:rFonts w:hint="eastAsia" w:ascii="仿宋" w:hAnsi="仿宋" w:eastAsia="仿宋" w:cs="仿宋"/>
                <w:sz w:val="24"/>
                <w:szCs w:val="24"/>
              </w:rPr>
            </w:pPr>
            <w:r>
              <w:rPr>
                <w:rFonts w:hint="eastAsia" w:ascii="仿宋" w:hAnsi="仿宋" w:eastAsia="仿宋" w:cs="仿宋"/>
                <w:sz w:val="24"/>
                <w:szCs w:val="24"/>
              </w:rPr>
              <w:t>7.英语</w:t>
            </w:r>
          </w:p>
          <w:p w14:paraId="6EF9B538">
            <w:pPr>
              <w:pStyle w:val="5"/>
              <w:jc w:val="both"/>
              <w:rPr>
                <w:rFonts w:hint="eastAsia" w:ascii="仿宋" w:hAnsi="仿宋" w:eastAsia="仿宋" w:cs="仿宋"/>
                <w:sz w:val="24"/>
                <w:szCs w:val="24"/>
              </w:rPr>
            </w:pPr>
            <w:r>
              <w:rPr>
                <w:rFonts w:hint="eastAsia" w:ascii="仿宋" w:hAnsi="仿宋" w:eastAsia="仿宋" w:cs="仿宋"/>
                <w:sz w:val="24"/>
                <w:szCs w:val="24"/>
              </w:rPr>
              <w:t>8.历史</w:t>
            </w:r>
          </w:p>
          <w:p w14:paraId="2607C244">
            <w:pPr>
              <w:pStyle w:val="5"/>
              <w:jc w:val="both"/>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.计算机基础</w:t>
            </w:r>
          </w:p>
          <w:p w14:paraId="12B45FAE">
            <w:pPr>
              <w:pStyle w:val="5"/>
              <w:jc w:val="both"/>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0</w:t>
            </w:r>
            <w:r>
              <w:rPr>
                <w:rFonts w:hint="eastAsia" w:ascii="仿宋" w:hAnsi="仿宋" w:eastAsia="仿宋" w:cs="仿宋"/>
                <w:sz w:val="24"/>
                <w:szCs w:val="24"/>
              </w:rPr>
              <w:t>.公共艺术</w:t>
            </w:r>
          </w:p>
          <w:p w14:paraId="2CC759CC">
            <w:pPr>
              <w:pStyle w:val="5"/>
              <w:jc w:val="both"/>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r>
              <w:rPr>
                <w:rFonts w:hint="eastAsia" w:ascii="仿宋" w:hAnsi="仿宋" w:eastAsia="仿宋" w:cs="仿宋"/>
                <w:sz w:val="24"/>
                <w:szCs w:val="24"/>
              </w:rPr>
              <w:t>.体育</w:t>
            </w:r>
          </w:p>
        </w:tc>
        <w:tc>
          <w:tcPr>
            <w:tcW w:w="2503" w:type="pct"/>
            <w:vAlign w:val="center"/>
          </w:tcPr>
          <w:p w14:paraId="2727468E">
            <w:pPr>
              <w:pStyle w:val="5"/>
              <w:jc w:val="both"/>
              <w:rPr>
                <w:rFonts w:hint="eastAsia" w:ascii="仿宋" w:hAnsi="仿宋" w:eastAsia="仿宋" w:cs="仿宋"/>
                <w:sz w:val="24"/>
                <w:szCs w:val="24"/>
              </w:rPr>
            </w:pPr>
            <w:r>
              <w:rPr>
                <w:rFonts w:hint="eastAsia" w:ascii="仿宋" w:hAnsi="仿宋" w:eastAsia="仿宋" w:cs="仿宋"/>
                <w:sz w:val="24"/>
                <w:szCs w:val="24"/>
              </w:rPr>
              <w:t>1.心理健康</w:t>
            </w:r>
          </w:p>
          <w:p w14:paraId="28CA87A2">
            <w:pPr>
              <w:pStyle w:val="5"/>
              <w:jc w:val="both"/>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rPr>
              <w:t>.</w:t>
            </w:r>
            <w:r>
              <w:rPr>
                <w:rFonts w:hint="eastAsia" w:ascii="仿宋" w:hAnsi="仿宋" w:eastAsia="仿宋" w:cs="仿宋"/>
                <w:sz w:val="24"/>
                <w:szCs w:val="24"/>
                <w:lang w:eastAsia="zh-CN"/>
              </w:rPr>
              <w:t>中华优秀传统文化</w:t>
            </w:r>
          </w:p>
          <w:p w14:paraId="7CC227B7">
            <w:pPr>
              <w:pStyle w:val="5"/>
              <w:jc w:val="both"/>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.就业指导</w:t>
            </w:r>
          </w:p>
        </w:tc>
      </w:tr>
      <w:tr w14:paraId="1EA2D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29" w:type="pct"/>
            <w:vMerge w:val="continue"/>
            <w:vAlign w:val="center"/>
          </w:tcPr>
          <w:p w14:paraId="5E059BB7">
            <w:pPr>
              <w:pStyle w:val="5"/>
              <w:jc w:val="center"/>
              <w:rPr>
                <w:rFonts w:hint="eastAsia" w:ascii="仿宋" w:hAnsi="仿宋" w:eastAsia="仿宋" w:cs="仿宋"/>
                <w:sz w:val="24"/>
                <w:szCs w:val="24"/>
              </w:rPr>
            </w:pPr>
          </w:p>
        </w:tc>
        <w:tc>
          <w:tcPr>
            <w:tcW w:w="2166" w:type="pct"/>
            <w:gridSpan w:val="2"/>
            <w:vMerge w:val="continue"/>
            <w:vAlign w:val="center"/>
          </w:tcPr>
          <w:p w14:paraId="1833A32F">
            <w:pPr>
              <w:pStyle w:val="5"/>
              <w:jc w:val="center"/>
              <w:rPr>
                <w:rFonts w:hint="eastAsia" w:ascii="仿宋" w:hAnsi="仿宋" w:eastAsia="仿宋" w:cs="仿宋"/>
                <w:sz w:val="24"/>
                <w:szCs w:val="24"/>
              </w:rPr>
            </w:pPr>
          </w:p>
        </w:tc>
        <w:tc>
          <w:tcPr>
            <w:tcW w:w="2503" w:type="pct"/>
            <w:vAlign w:val="center"/>
          </w:tcPr>
          <w:p w14:paraId="1008048A">
            <w:pPr>
              <w:pStyle w:val="5"/>
              <w:jc w:val="center"/>
              <w:rPr>
                <w:rFonts w:hint="eastAsia" w:ascii="仿宋" w:hAnsi="仿宋" w:eastAsia="仿宋" w:cs="仿宋"/>
                <w:sz w:val="24"/>
                <w:szCs w:val="24"/>
              </w:rPr>
            </w:pPr>
            <w:r>
              <w:rPr>
                <w:rFonts w:hint="eastAsia" w:ascii="仿宋" w:hAnsi="仿宋" w:eastAsia="仿宋" w:cs="仿宋"/>
                <w:sz w:val="24"/>
                <w:szCs w:val="24"/>
                <w:lang w:val="en-US"/>
              </w:rPr>
              <w:t>限定</w:t>
            </w:r>
            <w:r>
              <w:rPr>
                <w:rFonts w:hint="eastAsia" w:ascii="仿宋" w:hAnsi="仿宋" w:eastAsia="仿宋" w:cs="仿宋"/>
                <w:sz w:val="24"/>
                <w:szCs w:val="24"/>
              </w:rPr>
              <w:t>选修课</w:t>
            </w:r>
          </w:p>
        </w:tc>
      </w:tr>
    </w:tbl>
    <w:p w14:paraId="4B1EC9A8">
      <w:pPr>
        <w:spacing w:before="101" w:line="205" w:lineRule="auto"/>
        <w:ind w:firstLine="319" w:firstLineChars="100"/>
        <w:outlineLvl w:val="1"/>
        <w:rPr>
          <w:rFonts w:hint="eastAsia" w:ascii="黑体" w:eastAsia="黑体"/>
          <w:b/>
          <w:bCs/>
          <w:sz w:val="28"/>
          <w:szCs w:val="28"/>
          <w:lang w:eastAsia="zh-CN"/>
        </w:rPr>
      </w:pPr>
      <w:r>
        <w:rPr>
          <w:rFonts w:ascii="仿宋" w:hAnsi="仿宋" w:eastAsia="仿宋" w:cs="仿宋"/>
          <w:b/>
          <w:bCs/>
          <w:spacing w:val="4"/>
          <w:sz w:val="31"/>
          <w:szCs w:val="31"/>
        </w:rPr>
        <w:t>（二）教学进程表</w:t>
      </w:r>
    </w:p>
    <w:tbl>
      <w:tblPr>
        <w:tblStyle w:val="26"/>
        <w:tblW w:w="10125" w:type="dxa"/>
        <w:jc w:val="center"/>
        <w:tblLayout w:type="autofit"/>
        <w:tblCellMar>
          <w:top w:w="0" w:type="dxa"/>
          <w:left w:w="0" w:type="dxa"/>
          <w:bottom w:w="0" w:type="dxa"/>
          <w:right w:w="0" w:type="dxa"/>
        </w:tblCellMar>
      </w:tblPr>
      <w:tblGrid>
        <w:gridCol w:w="554"/>
        <w:gridCol w:w="860"/>
        <w:gridCol w:w="1110"/>
        <w:gridCol w:w="1772"/>
        <w:gridCol w:w="315"/>
        <w:gridCol w:w="272"/>
        <w:gridCol w:w="272"/>
        <w:gridCol w:w="272"/>
        <w:gridCol w:w="315"/>
        <w:gridCol w:w="390"/>
        <w:gridCol w:w="406"/>
        <w:gridCol w:w="514"/>
        <w:gridCol w:w="590"/>
        <w:gridCol w:w="963"/>
        <w:gridCol w:w="400"/>
        <w:gridCol w:w="400"/>
        <w:gridCol w:w="400"/>
        <w:gridCol w:w="320"/>
      </w:tblGrid>
      <w:tr w14:paraId="0BDB49F8">
        <w:tblPrEx>
          <w:tblCellMar>
            <w:top w:w="0" w:type="dxa"/>
            <w:left w:w="0" w:type="dxa"/>
            <w:bottom w:w="0" w:type="dxa"/>
            <w:right w:w="0" w:type="dxa"/>
          </w:tblCellMar>
        </w:tblPrEx>
        <w:trPr>
          <w:trHeight w:val="0" w:hRule="atLeast"/>
          <w:tblHeader/>
          <w:jc w:val="center"/>
        </w:trPr>
        <w:tc>
          <w:tcPr>
            <w:tcW w:w="0" w:type="auto"/>
            <w:gridSpan w:val="2"/>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4AA094C">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lang w:bidi="ar"/>
              </w:rPr>
            </w:pPr>
            <w:r>
              <w:rPr>
                <w:rFonts w:hint="eastAsia" w:ascii="仿宋" w:hAnsi="仿宋" w:eastAsia="仿宋" w:cs="仿宋"/>
                <w:b/>
                <w:bCs/>
                <w:sz w:val="24"/>
                <w:szCs w:val="24"/>
                <w:lang w:bidi="ar"/>
              </w:rPr>
              <w:t>课程类别</w:t>
            </w:r>
          </w:p>
        </w:tc>
        <w:tc>
          <w:tcPr>
            <w:tcW w:w="1082"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A33788F">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lang w:bidi="ar"/>
              </w:rPr>
            </w:pPr>
            <w:r>
              <w:rPr>
                <w:rFonts w:hint="eastAsia" w:ascii="仿宋" w:hAnsi="仿宋" w:eastAsia="仿宋" w:cs="仿宋"/>
                <w:b/>
                <w:bCs/>
                <w:sz w:val="24"/>
                <w:szCs w:val="24"/>
                <w:lang w:bidi="ar"/>
              </w:rPr>
              <w:t>课程编码</w:t>
            </w:r>
          </w:p>
        </w:tc>
        <w:tc>
          <w:tcPr>
            <w:tcW w:w="177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A4D885">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lang w:bidi="ar"/>
              </w:rPr>
              <w:t>课程名称</w:t>
            </w:r>
          </w:p>
        </w:tc>
        <w:tc>
          <w:tcPr>
            <w:tcW w:w="0" w:type="auto"/>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13469A">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lang w:bidi="ar"/>
              </w:rPr>
              <w:t>各学期周课时</w:t>
            </w:r>
          </w:p>
        </w:tc>
        <w:tc>
          <w:tcPr>
            <w:tcW w:w="40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884515">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lang w:bidi="ar"/>
              </w:rPr>
              <w:t>学分</w:t>
            </w:r>
          </w:p>
        </w:tc>
        <w:tc>
          <w:tcPr>
            <w:tcW w:w="49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CF06E1">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lang w:bidi="ar"/>
              </w:rPr>
              <w:t>学时</w:t>
            </w:r>
          </w:p>
        </w:tc>
        <w:tc>
          <w:tcPr>
            <w:tcW w:w="5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47ADD1">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lang w:bidi="ar"/>
              </w:rPr>
              <w:t>实践占比</w:t>
            </w:r>
          </w:p>
        </w:tc>
        <w:tc>
          <w:tcPr>
            <w:tcW w:w="963"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E42117">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lang w:bidi="ar"/>
              </w:rPr>
              <w:t>实践课时</w:t>
            </w:r>
          </w:p>
        </w:tc>
        <w:tc>
          <w:tcPr>
            <w:tcW w:w="0" w:type="auto"/>
            <w:gridSpan w:val="3"/>
            <w:tcBorders>
              <w:top w:val="single" w:color="000000" w:sz="4" w:space="0"/>
              <w:left w:val="nil"/>
              <w:bottom w:val="single" w:color="000000" w:sz="4" w:space="0"/>
              <w:right w:val="single" w:color="000000" w:sz="4" w:space="0"/>
            </w:tcBorders>
            <w:tcMar>
              <w:top w:w="15" w:type="dxa"/>
              <w:left w:w="15" w:type="dxa"/>
              <w:right w:w="15" w:type="dxa"/>
            </w:tcMar>
            <w:vAlign w:val="center"/>
          </w:tcPr>
          <w:p w14:paraId="55D63410">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lang w:bidi="ar"/>
              </w:rPr>
              <w:t>统考学期</w:t>
            </w:r>
          </w:p>
        </w:tc>
        <w:tc>
          <w:tcPr>
            <w:tcW w:w="32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98394F">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lang w:bidi="ar"/>
              </w:rPr>
              <w:t>备注</w:t>
            </w:r>
          </w:p>
        </w:tc>
      </w:tr>
      <w:tr w14:paraId="46BFAAC9">
        <w:tblPrEx>
          <w:tblCellMar>
            <w:top w:w="0" w:type="dxa"/>
            <w:left w:w="0" w:type="dxa"/>
            <w:bottom w:w="0" w:type="dxa"/>
            <w:right w:w="0" w:type="dxa"/>
          </w:tblCellMar>
        </w:tblPrEx>
        <w:trPr>
          <w:trHeight w:val="0" w:hRule="atLeast"/>
          <w:tblHeader/>
          <w:jc w:val="center"/>
        </w:trPr>
        <w:tc>
          <w:tcPr>
            <w:tcW w:w="0" w:type="auto"/>
            <w:gridSpan w:val="2"/>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76B16065">
            <w:pPr>
              <w:pStyle w:val="5"/>
              <w:keepNext/>
              <w:snapToGrid w:val="0"/>
              <w:spacing w:line="360" w:lineRule="auto"/>
              <w:ind w:left="0" w:leftChars="0" w:right="0" w:rightChars="0" w:firstLine="0" w:firstLineChars="0"/>
              <w:jc w:val="center"/>
              <w:rPr>
                <w:rFonts w:hint="eastAsia" w:ascii="仿宋" w:hAnsi="仿宋" w:eastAsia="仿宋" w:cs="仿宋"/>
                <w:b/>
                <w:sz w:val="24"/>
                <w:szCs w:val="24"/>
              </w:rPr>
            </w:pPr>
          </w:p>
        </w:tc>
        <w:tc>
          <w:tcPr>
            <w:tcW w:w="1082"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0DCBF077">
            <w:pPr>
              <w:pStyle w:val="5"/>
              <w:keepNext/>
              <w:snapToGrid w:val="0"/>
              <w:spacing w:line="360" w:lineRule="auto"/>
              <w:ind w:left="0" w:leftChars="0" w:right="0" w:rightChars="0" w:firstLine="0" w:firstLineChars="0"/>
              <w:jc w:val="center"/>
              <w:rPr>
                <w:rFonts w:hint="eastAsia" w:ascii="仿宋" w:hAnsi="仿宋" w:eastAsia="仿宋" w:cs="仿宋"/>
                <w:b/>
                <w:sz w:val="24"/>
                <w:szCs w:val="24"/>
              </w:rPr>
            </w:pPr>
          </w:p>
        </w:tc>
        <w:tc>
          <w:tcPr>
            <w:tcW w:w="177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D4BCC0">
            <w:pPr>
              <w:pStyle w:val="5"/>
              <w:keepNext/>
              <w:snapToGrid w:val="0"/>
              <w:spacing w:line="360" w:lineRule="auto"/>
              <w:ind w:left="0" w:leftChars="0" w:right="0" w:rightChars="0" w:firstLine="0" w:firstLineChars="0"/>
              <w:jc w:val="center"/>
              <w:rPr>
                <w:rFonts w:hint="eastAsia" w:ascii="仿宋" w:hAnsi="仿宋" w:eastAsia="仿宋" w:cs="仿宋"/>
                <w:b/>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5A0270">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1C8A15">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EA2A28">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lang w:bidi="ar"/>
              </w:rPr>
              <w:t>3</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603B45">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CE6769">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lang w:bidi="ar"/>
              </w:rPr>
              <w:t>5</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61FA76">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lang w:bidi="ar"/>
              </w:rPr>
              <w:t>6</w:t>
            </w:r>
          </w:p>
        </w:tc>
        <w:tc>
          <w:tcPr>
            <w:tcW w:w="40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D28078">
            <w:pPr>
              <w:pStyle w:val="5"/>
              <w:keepNext/>
              <w:snapToGrid w:val="0"/>
              <w:spacing w:line="360" w:lineRule="auto"/>
              <w:ind w:left="0" w:leftChars="0" w:right="0" w:rightChars="0" w:firstLine="0" w:firstLineChars="0"/>
              <w:jc w:val="center"/>
              <w:rPr>
                <w:rFonts w:hint="eastAsia" w:ascii="仿宋" w:hAnsi="仿宋" w:eastAsia="仿宋" w:cs="仿宋"/>
                <w:b/>
                <w:sz w:val="24"/>
                <w:szCs w:val="24"/>
              </w:rPr>
            </w:pPr>
          </w:p>
        </w:tc>
        <w:tc>
          <w:tcPr>
            <w:tcW w:w="49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976252">
            <w:pPr>
              <w:pStyle w:val="5"/>
              <w:keepNext/>
              <w:snapToGrid w:val="0"/>
              <w:spacing w:line="360" w:lineRule="auto"/>
              <w:ind w:left="0" w:leftChars="0" w:right="0" w:rightChars="0" w:firstLine="0" w:firstLineChars="0"/>
              <w:jc w:val="center"/>
              <w:rPr>
                <w:rFonts w:hint="eastAsia" w:ascii="仿宋" w:hAnsi="仿宋" w:eastAsia="仿宋" w:cs="仿宋"/>
                <w:b/>
                <w:sz w:val="24"/>
                <w:szCs w:val="24"/>
              </w:rPr>
            </w:pPr>
          </w:p>
        </w:tc>
        <w:tc>
          <w:tcPr>
            <w:tcW w:w="5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A3BEC1">
            <w:pPr>
              <w:pStyle w:val="5"/>
              <w:keepNext/>
              <w:snapToGrid w:val="0"/>
              <w:spacing w:line="360" w:lineRule="auto"/>
              <w:ind w:left="0" w:leftChars="0" w:right="0" w:rightChars="0" w:firstLine="0" w:firstLineChars="0"/>
              <w:jc w:val="center"/>
              <w:rPr>
                <w:rFonts w:hint="eastAsia" w:ascii="仿宋" w:hAnsi="仿宋" w:eastAsia="仿宋" w:cs="仿宋"/>
                <w:b/>
                <w:sz w:val="24"/>
                <w:szCs w:val="24"/>
              </w:rPr>
            </w:pPr>
          </w:p>
        </w:tc>
        <w:tc>
          <w:tcPr>
            <w:tcW w:w="963"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D9B938">
            <w:pPr>
              <w:pStyle w:val="5"/>
              <w:keepNext/>
              <w:snapToGrid w:val="0"/>
              <w:spacing w:line="360" w:lineRule="auto"/>
              <w:ind w:left="0" w:leftChars="0" w:right="0" w:rightChars="0" w:firstLine="0" w:firstLineChars="0"/>
              <w:jc w:val="center"/>
              <w:rPr>
                <w:rFonts w:hint="eastAsia" w:ascii="仿宋" w:hAnsi="仿宋" w:eastAsia="仿宋" w:cs="仿宋"/>
                <w:b/>
                <w:sz w:val="24"/>
                <w:szCs w:val="24"/>
              </w:rPr>
            </w:pPr>
          </w:p>
        </w:tc>
        <w:tc>
          <w:tcPr>
            <w:tcW w:w="0" w:type="auto"/>
            <w:tcBorders>
              <w:top w:val="single" w:color="000000" w:sz="4" w:space="0"/>
              <w:left w:val="nil"/>
              <w:bottom w:val="nil"/>
              <w:right w:val="single" w:color="000000" w:sz="4" w:space="0"/>
            </w:tcBorders>
            <w:tcMar>
              <w:top w:w="15" w:type="dxa"/>
              <w:left w:w="15" w:type="dxa"/>
              <w:right w:w="15" w:type="dxa"/>
            </w:tcMar>
            <w:vAlign w:val="center"/>
          </w:tcPr>
          <w:p w14:paraId="29A381A5">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lang w:bidi="ar"/>
              </w:rPr>
              <w:t>学考</w:t>
            </w:r>
          </w:p>
        </w:tc>
        <w:tc>
          <w:tcPr>
            <w:tcW w:w="0" w:type="auto"/>
            <w:tcBorders>
              <w:top w:val="single" w:color="000000" w:sz="4" w:space="0"/>
              <w:left w:val="single" w:color="000000" w:sz="4" w:space="0"/>
              <w:bottom w:val="nil"/>
              <w:right w:val="single" w:color="000000" w:sz="4" w:space="0"/>
            </w:tcBorders>
            <w:tcMar>
              <w:top w:w="15" w:type="dxa"/>
              <w:left w:w="15" w:type="dxa"/>
              <w:right w:w="15" w:type="dxa"/>
            </w:tcMar>
            <w:vAlign w:val="center"/>
          </w:tcPr>
          <w:p w14:paraId="00B16ACA">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lang w:bidi="ar"/>
              </w:rPr>
              <w:t>计考</w:t>
            </w:r>
          </w:p>
        </w:tc>
        <w:tc>
          <w:tcPr>
            <w:tcW w:w="0" w:type="auto"/>
            <w:tcBorders>
              <w:top w:val="single" w:color="000000" w:sz="4" w:space="0"/>
              <w:left w:val="single" w:color="000000" w:sz="4" w:space="0"/>
              <w:bottom w:val="nil"/>
              <w:right w:val="single" w:color="000000" w:sz="4" w:space="0"/>
            </w:tcBorders>
            <w:tcMar>
              <w:top w:w="15" w:type="dxa"/>
              <w:left w:w="15" w:type="dxa"/>
              <w:right w:w="15" w:type="dxa"/>
            </w:tcMar>
            <w:vAlign w:val="center"/>
          </w:tcPr>
          <w:p w14:paraId="315A84AD">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lang w:bidi="ar"/>
              </w:rPr>
              <w:t>考证</w:t>
            </w:r>
          </w:p>
        </w:tc>
        <w:tc>
          <w:tcPr>
            <w:tcW w:w="32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A0AAA6">
            <w:pPr>
              <w:pStyle w:val="5"/>
              <w:keepNext/>
              <w:snapToGrid w:val="0"/>
              <w:spacing w:line="360" w:lineRule="auto"/>
              <w:ind w:left="0" w:leftChars="0" w:right="0" w:rightChars="0" w:firstLine="0" w:firstLineChars="0"/>
              <w:jc w:val="center"/>
              <w:rPr>
                <w:rFonts w:hint="eastAsia" w:ascii="仿宋" w:hAnsi="仿宋" w:eastAsia="仿宋" w:cs="仿宋"/>
                <w:b/>
                <w:sz w:val="24"/>
                <w:szCs w:val="24"/>
              </w:rPr>
            </w:pPr>
          </w:p>
        </w:tc>
      </w:tr>
      <w:tr w14:paraId="08687CCF">
        <w:tblPrEx>
          <w:tblCellMar>
            <w:top w:w="0" w:type="dxa"/>
            <w:left w:w="0" w:type="dxa"/>
            <w:bottom w:w="0" w:type="dxa"/>
            <w:right w:w="0" w:type="dxa"/>
          </w:tblCellMar>
        </w:tblPrEx>
        <w:trPr>
          <w:trHeight w:val="0" w:hRule="atLeast"/>
          <w:jc w:val="center"/>
        </w:trPr>
        <w:tc>
          <w:tcPr>
            <w:tcW w:w="0" w:type="auto"/>
            <w:vMerge w:val="restart"/>
            <w:tcBorders>
              <w:top w:val="single" w:color="000000" w:sz="4" w:space="0"/>
              <w:left w:val="single" w:color="000000" w:sz="4" w:space="0"/>
              <w:right w:val="single" w:color="000000" w:sz="4" w:space="0"/>
            </w:tcBorders>
            <w:tcMar>
              <w:top w:w="15" w:type="dxa"/>
              <w:left w:w="15" w:type="dxa"/>
              <w:right w:w="15" w:type="dxa"/>
            </w:tcMar>
            <w:textDirection w:val="tbRlV"/>
            <w:vAlign w:val="center"/>
          </w:tcPr>
          <w:p w14:paraId="3FA943CC">
            <w:pPr>
              <w:pStyle w:val="5"/>
              <w:keepNex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公  共  基  础  课</w:t>
            </w:r>
          </w:p>
        </w:tc>
        <w:tc>
          <w:tcPr>
            <w:tcW w:w="0" w:type="auto"/>
            <w:vMerge w:val="restart"/>
            <w:tcBorders>
              <w:top w:val="single" w:color="000000" w:sz="4" w:space="0"/>
              <w:left w:val="single" w:color="000000" w:sz="4" w:space="0"/>
              <w:right w:val="nil"/>
            </w:tcBorders>
            <w:tcMar>
              <w:top w:w="15" w:type="dxa"/>
              <w:left w:w="15" w:type="dxa"/>
              <w:right w:w="15" w:type="dxa"/>
            </w:tcMar>
            <w:vAlign w:val="center"/>
          </w:tcPr>
          <w:p w14:paraId="5B9ACB7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必修</w:t>
            </w:r>
          </w:p>
          <w:p w14:paraId="5C7D6734">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课程</w:t>
            </w: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ED2C34">
            <w:pPr>
              <w:pStyle w:val="5"/>
              <w:keepNext/>
              <w:snapToGrid w:val="0"/>
              <w:spacing w:line="360" w:lineRule="auto"/>
              <w:ind w:left="0" w:leftChars="0" w:right="0" w:rightChars="0" w:firstLine="0" w:firstLineChars="0"/>
              <w:jc w:val="left"/>
              <w:rPr>
                <w:rFonts w:hint="eastAsia" w:ascii="仿宋" w:hAnsi="仿宋" w:eastAsia="仿宋" w:cs="仿宋"/>
                <w:sz w:val="24"/>
                <w:szCs w:val="24"/>
                <w:lang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w:t>
            </w:r>
            <w:r>
              <w:rPr>
                <w:rFonts w:hint="eastAsia" w:ascii="仿宋" w:hAnsi="仿宋" w:eastAsia="仿宋" w:cs="仿宋"/>
                <w:sz w:val="24"/>
                <w:szCs w:val="24"/>
                <w:lang w:val="en-US" w:eastAsia="zh-CN" w:bidi="ar"/>
              </w:rPr>
              <w:t>4</w:t>
            </w:r>
            <w:r>
              <w:rPr>
                <w:rFonts w:hint="eastAsia" w:ascii="仿宋" w:hAnsi="仿宋" w:eastAsia="仿宋" w:cs="仿宋"/>
                <w:sz w:val="24"/>
                <w:szCs w:val="24"/>
                <w:lang w:bidi="ar"/>
              </w:rPr>
              <w:t>001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C59977">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bidi="ar"/>
              </w:rPr>
            </w:pPr>
            <w:r>
              <w:rPr>
                <w:rFonts w:hint="eastAsia" w:ascii="仿宋" w:hAnsi="仿宋" w:eastAsia="仿宋" w:cs="仿宋"/>
                <w:sz w:val="24"/>
                <w:szCs w:val="24"/>
                <w:lang w:val="en-US" w:bidi="ar"/>
              </w:rPr>
              <w:t>思想政治</w:t>
            </w:r>
          </w:p>
          <w:p w14:paraId="419D2426">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bidi="ar"/>
              </w:rPr>
              <w:t>（中国特色社会主义）</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80AF4E">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D21396">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46299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B5BC34">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01DB99">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526C13">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08F98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59AE1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36</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77D64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657282">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E6CEF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9E256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0ECF0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29A9E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3089AE0F">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2B88BBF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37A08186">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95B664">
            <w:pPr>
              <w:pStyle w:val="5"/>
              <w:keepNext/>
              <w:snapToGrid w:val="0"/>
              <w:spacing w:line="360" w:lineRule="auto"/>
              <w:ind w:left="0" w:leftChars="0" w:right="0" w:rightChars="0" w:firstLine="0" w:firstLineChars="0"/>
              <w:jc w:val="left"/>
              <w:rPr>
                <w:rFonts w:hint="eastAsia" w:ascii="仿宋" w:hAnsi="仿宋" w:eastAsia="仿宋" w:cs="仿宋"/>
                <w:sz w:val="24"/>
                <w:szCs w:val="24"/>
                <w:lang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w:t>
            </w:r>
            <w:r>
              <w:rPr>
                <w:rFonts w:hint="eastAsia" w:ascii="仿宋" w:hAnsi="仿宋" w:eastAsia="仿宋" w:cs="仿宋"/>
                <w:sz w:val="24"/>
                <w:szCs w:val="24"/>
                <w:lang w:val="en-US" w:eastAsia="zh-CN" w:bidi="ar"/>
              </w:rPr>
              <w:t>4</w:t>
            </w:r>
            <w:r>
              <w:rPr>
                <w:rFonts w:hint="eastAsia" w:ascii="仿宋" w:hAnsi="仿宋" w:eastAsia="仿宋" w:cs="仿宋"/>
                <w:sz w:val="24"/>
                <w:szCs w:val="24"/>
                <w:lang w:bidi="ar"/>
              </w:rPr>
              <w:t>002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82E37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bidi="ar"/>
              </w:rPr>
            </w:pPr>
            <w:r>
              <w:rPr>
                <w:rFonts w:hint="eastAsia" w:ascii="仿宋" w:hAnsi="仿宋" w:eastAsia="仿宋" w:cs="仿宋"/>
                <w:sz w:val="24"/>
                <w:szCs w:val="24"/>
                <w:lang w:val="en-US" w:bidi="ar"/>
              </w:rPr>
              <w:t>思想政治</w:t>
            </w:r>
          </w:p>
          <w:p w14:paraId="555CE42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bidi="ar"/>
              </w:rPr>
              <w:t>（心理健康与职业生涯）</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A8C404">
            <w:pPr>
              <w:pStyle w:val="5"/>
              <w:keepNext/>
              <w:snapToGrid w:val="0"/>
              <w:spacing w:line="360" w:lineRule="auto"/>
              <w:ind w:left="0" w:leftChars="0" w:right="0" w:rightChars="0" w:firstLine="0" w:firstLineChars="0"/>
              <w:jc w:val="left"/>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74BB3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93F5785">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0D4CA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436E0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DFD83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772E4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37CB7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36</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84599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6D976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56F27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A065B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6C11C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F3AEE7">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651BF1D4">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2CE73CA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3E0DDBC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B47134">
            <w:pPr>
              <w:pStyle w:val="5"/>
              <w:keepNext/>
              <w:snapToGrid w:val="0"/>
              <w:spacing w:line="360" w:lineRule="auto"/>
              <w:ind w:left="0" w:leftChars="0" w:right="0" w:rightChars="0" w:firstLine="0" w:firstLineChars="0"/>
              <w:jc w:val="left"/>
              <w:rPr>
                <w:rFonts w:hint="eastAsia" w:ascii="仿宋" w:hAnsi="仿宋" w:eastAsia="仿宋" w:cs="仿宋"/>
                <w:sz w:val="24"/>
                <w:szCs w:val="24"/>
                <w:lang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w:t>
            </w:r>
            <w:r>
              <w:rPr>
                <w:rFonts w:hint="eastAsia" w:ascii="仿宋" w:hAnsi="仿宋" w:eastAsia="仿宋" w:cs="仿宋"/>
                <w:sz w:val="24"/>
                <w:szCs w:val="24"/>
                <w:lang w:val="en-US" w:eastAsia="zh-CN" w:bidi="ar"/>
              </w:rPr>
              <w:t>4</w:t>
            </w:r>
            <w:r>
              <w:rPr>
                <w:rFonts w:hint="eastAsia" w:ascii="仿宋" w:hAnsi="仿宋" w:eastAsia="仿宋" w:cs="仿宋"/>
                <w:sz w:val="24"/>
                <w:szCs w:val="24"/>
                <w:lang w:bidi="ar"/>
              </w:rPr>
              <w:t>003</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67958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bidi="ar"/>
              </w:rPr>
            </w:pPr>
            <w:r>
              <w:rPr>
                <w:rFonts w:hint="eastAsia" w:ascii="仿宋" w:hAnsi="仿宋" w:eastAsia="仿宋" w:cs="仿宋"/>
                <w:sz w:val="24"/>
                <w:szCs w:val="24"/>
                <w:lang w:val="en-US" w:bidi="ar"/>
              </w:rPr>
              <w:t>思想政治</w:t>
            </w:r>
          </w:p>
          <w:p w14:paraId="65E1553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bidi="ar"/>
              </w:rPr>
              <w:t>（哲学与人生）</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8FA0D0">
            <w:pPr>
              <w:pStyle w:val="5"/>
              <w:keepNext/>
              <w:snapToGrid w:val="0"/>
              <w:spacing w:line="360" w:lineRule="auto"/>
              <w:ind w:left="0" w:leftChars="0" w:right="0" w:rightChars="0" w:firstLine="0" w:firstLineChars="0"/>
              <w:jc w:val="left"/>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19000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22529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C88E6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0AF94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0AE58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151F5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sz w:val="24"/>
                <w:szCs w:val="24"/>
                <w:lang w:val="en-US" w:eastAsia="zh-CN" w:bidi="ar"/>
              </w:rPr>
              <w:t>2</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5F897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36</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29A40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86631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93DB7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5859D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7AC075">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3602F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7B0E063F">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7C192BC7">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6CB1625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174101">
            <w:pPr>
              <w:pStyle w:val="5"/>
              <w:keepNext/>
              <w:snapToGrid w:val="0"/>
              <w:spacing w:line="360" w:lineRule="auto"/>
              <w:ind w:left="0" w:leftChars="0" w:right="0" w:rightChars="0" w:firstLine="0" w:firstLineChars="0"/>
              <w:jc w:val="left"/>
              <w:rPr>
                <w:rFonts w:hint="eastAsia" w:ascii="仿宋" w:hAnsi="仿宋" w:eastAsia="仿宋" w:cs="仿宋"/>
                <w:sz w:val="24"/>
                <w:szCs w:val="24"/>
                <w:lang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w:t>
            </w:r>
            <w:r>
              <w:rPr>
                <w:rFonts w:hint="eastAsia" w:ascii="仿宋" w:hAnsi="仿宋" w:eastAsia="仿宋" w:cs="仿宋"/>
                <w:sz w:val="24"/>
                <w:szCs w:val="24"/>
                <w:lang w:val="en-US" w:eastAsia="zh-CN" w:bidi="ar"/>
              </w:rPr>
              <w:t>4</w:t>
            </w:r>
            <w:r>
              <w:rPr>
                <w:rFonts w:hint="eastAsia" w:ascii="仿宋" w:hAnsi="仿宋" w:eastAsia="仿宋" w:cs="仿宋"/>
                <w:sz w:val="24"/>
                <w:szCs w:val="24"/>
                <w:lang w:bidi="ar"/>
              </w:rPr>
              <w:t>004</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25BE9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bidi="ar"/>
              </w:rPr>
            </w:pPr>
            <w:r>
              <w:rPr>
                <w:rFonts w:hint="eastAsia" w:ascii="仿宋" w:hAnsi="仿宋" w:eastAsia="仿宋" w:cs="仿宋"/>
                <w:sz w:val="24"/>
                <w:szCs w:val="24"/>
                <w:lang w:val="en-US" w:bidi="ar"/>
              </w:rPr>
              <w:t>思想政治</w:t>
            </w:r>
          </w:p>
          <w:p w14:paraId="6A0EABF5">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bidi="ar"/>
              </w:rPr>
              <w:t>（职业道德与法治）</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E7B9CF">
            <w:pPr>
              <w:pStyle w:val="5"/>
              <w:keepNext/>
              <w:snapToGrid w:val="0"/>
              <w:spacing w:line="360" w:lineRule="auto"/>
              <w:ind w:left="0" w:leftChars="0" w:right="0" w:rightChars="0" w:firstLine="0" w:firstLineChars="0"/>
              <w:jc w:val="left"/>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D011F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4D18E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C215C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CAAA1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ED2287">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5288E2">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sz w:val="24"/>
                <w:szCs w:val="24"/>
                <w:lang w:val="en-US" w:eastAsia="zh-CN" w:bidi="ar"/>
              </w:rPr>
              <w:t>2</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5A190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36</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7FBE1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AD802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1A50A7">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94F38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4E77B9">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53E89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74CE02E3">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64129D97">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393489B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930AFE">
            <w:pPr>
              <w:pStyle w:val="5"/>
              <w:keepNext/>
              <w:snapToGrid w:val="0"/>
              <w:spacing w:line="360" w:lineRule="auto"/>
              <w:ind w:left="0" w:leftChars="0" w:right="0" w:rightChars="0" w:firstLine="0" w:firstLineChars="0"/>
              <w:jc w:val="left"/>
              <w:rPr>
                <w:rFonts w:hint="eastAsia" w:ascii="仿宋" w:hAnsi="仿宋" w:eastAsia="仿宋" w:cs="仿宋"/>
                <w:sz w:val="24"/>
                <w:szCs w:val="24"/>
                <w:lang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w:t>
            </w:r>
            <w:r>
              <w:rPr>
                <w:rFonts w:hint="eastAsia" w:ascii="仿宋" w:hAnsi="仿宋" w:eastAsia="仿宋" w:cs="仿宋"/>
                <w:sz w:val="24"/>
                <w:szCs w:val="24"/>
                <w:lang w:val="en-US" w:eastAsia="zh-CN" w:bidi="ar"/>
              </w:rPr>
              <w:t>4</w:t>
            </w:r>
            <w:r>
              <w:rPr>
                <w:rFonts w:hint="eastAsia" w:ascii="仿宋" w:hAnsi="仿宋" w:eastAsia="仿宋" w:cs="仿宋"/>
                <w:sz w:val="24"/>
                <w:szCs w:val="24"/>
                <w:lang w:bidi="ar"/>
              </w:rPr>
              <w:t>005</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1974E3">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语  文</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A5EE4C">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B3BE8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A1814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EA90F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C8F2D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199733">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CA38A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12</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EB155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216</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9E5B7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2781D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AC723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A582E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9C1EE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5B54B9">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7D5B4E2C">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1E51BBD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409F3CC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EBA829">
            <w:pPr>
              <w:pStyle w:val="5"/>
              <w:keepNext/>
              <w:snapToGrid w:val="0"/>
              <w:spacing w:line="360" w:lineRule="auto"/>
              <w:ind w:left="0" w:leftChars="0" w:right="0" w:rightChars="0" w:firstLine="0" w:firstLineChars="0"/>
              <w:jc w:val="left"/>
              <w:rPr>
                <w:rFonts w:hint="eastAsia" w:ascii="仿宋" w:hAnsi="仿宋" w:eastAsia="仿宋" w:cs="仿宋"/>
                <w:sz w:val="24"/>
                <w:szCs w:val="24"/>
                <w:lang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w:t>
            </w:r>
            <w:r>
              <w:rPr>
                <w:rFonts w:hint="eastAsia" w:ascii="仿宋" w:hAnsi="仿宋" w:eastAsia="仿宋" w:cs="仿宋"/>
                <w:sz w:val="24"/>
                <w:szCs w:val="24"/>
                <w:lang w:val="en-US" w:eastAsia="zh-CN" w:bidi="ar"/>
              </w:rPr>
              <w:t>4</w:t>
            </w:r>
            <w:r>
              <w:rPr>
                <w:rFonts w:hint="eastAsia" w:ascii="仿宋" w:hAnsi="仿宋" w:eastAsia="仿宋" w:cs="仿宋"/>
                <w:sz w:val="24"/>
                <w:szCs w:val="24"/>
                <w:lang w:bidi="ar"/>
              </w:rPr>
              <w:t>006</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9F0F2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数  学</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141D7B">
            <w:pPr>
              <w:pStyle w:val="5"/>
              <w:keepNext/>
              <w:snapToGrid w:val="0"/>
              <w:spacing w:line="360" w:lineRule="auto"/>
              <w:ind w:left="0" w:leftChars="0" w:right="0" w:rightChars="0" w:firstLine="0" w:firstLineChars="0"/>
              <w:jc w:val="left"/>
              <w:rPr>
                <w:rFonts w:hint="eastAsia" w:ascii="仿宋" w:hAnsi="仿宋" w:eastAsia="仿宋" w:cs="仿宋"/>
                <w:sz w:val="24"/>
                <w:szCs w:val="24"/>
              </w:rPr>
            </w:pPr>
            <w:r>
              <w:rPr>
                <w:rFonts w:hint="eastAsia" w:ascii="仿宋" w:hAnsi="仿宋" w:eastAsia="仿宋" w:cs="仿宋"/>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BBF63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E2540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BF8B6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52F077">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DFD21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8C3D9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12</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236CE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216</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1673E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681F8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8F79D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429647">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8C2C3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87FF55">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3E2C6AE1">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32D2D636">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5D70A29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19836B">
            <w:pPr>
              <w:pStyle w:val="5"/>
              <w:keepNext/>
              <w:snapToGrid w:val="0"/>
              <w:spacing w:line="360" w:lineRule="auto"/>
              <w:ind w:left="0" w:leftChars="0" w:right="0" w:rightChars="0" w:firstLine="0" w:firstLineChars="0"/>
              <w:jc w:val="left"/>
              <w:rPr>
                <w:rFonts w:hint="eastAsia" w:ascii="仿宋" w:hAnsi="仿宋" w:eastAsia="仿宋" w:cs="仿宋"/>
                <w:sz w:val="24"/>
                <w:szCs w:val="24"/>
                <w:lang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w:t>
            </w:r>
            <w:r>
              <w:rPr>
                <w:rFonts w:hint="eastAsia" w:ascii="仿宋" w:hAnsi="仿宋" w:eastAsia="仿宋" w:cs="仿宋"/>
                <w:sz w:val="24"/>
                <w:szCs w:val="24"/>
                <w:lang w:val="en-US" w:eastAsia="zh-CN" w:bidi="ar"/>
              </w:rPr>
              <w:t>4</w:t>
            </w:r>
            <w:r>
              <w:rPr>
                <w:rFonts w:hint="eastAsia" w:ascii="仿宋" w:hAnsi="仿宋" w:eastAsia="仿宋" w:cs="仿宋"/>
                <w:sz w:val="24"/>
                <w:szCs w:val="24"/>
                <w:lang w:bidi="ar"/>
              </w:rPr>
              <w:t>007</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D38B8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英  语</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9D2E03">
            <w:pPr>
              <w:pStyle w:val="5"/>
              <w:keepNext/>
              <w:snapToGrid w:val="0"/>
              <w:spacing w:line="360" w:lineRule="auto"/>
              <w:ind w:left="0" w:leftChars="0" w:right="0" w:rightChars="0" w:firstLine="0" w:firstLineChars="0"/>
              <w:jc w:val="left"/>
              <w:rPr>
                <w:rFonts w:hint="eastAsia" w:ascii="仿宋" w:hAnsi="仿宋" w:eastAsia="仿宋" w:cs="仿宋"/>
                <w:sz w:val="24"/>
                <w:szCs w:val="24"/>
              </w:rPr>
            </w:pPr>
            <w:r>
              <w:rPr>
                <w:rFonts w:hint="eastAsia" w:ascii="仿宋" w:hAnsi="仿宋" w:eastAsia="仿宋" w:cs="仿宋"/>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FAECB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595C6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3B204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513E0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C6236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4A215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10</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ED82C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180</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BF28B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8AE50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82105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BACE86">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91C57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52524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3AD4B250">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490D0CD5">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14B23214">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37F5EC">
            <w:pPr>
              <w:pStyle w:val="5"/>
              <w:keepNext/>
              <w:snapToGrid w:val="0"/>
              <w:spacing w:line="360" w:lineRule="auto"/>
              <w:ind w:left="0" w:leftChars="0" w:right="0" w:rightChars="0" w:firstLine="0" w:firstLineChars="0"/>
              <w:jc w:val="left"/>
              <w:rPr>
                <w:rFonts w:hint="eastAsia" w:ascii="仿宋" w:hAnsi="仿宋" w:eastAsia="仿宋" w:cs="仿宋"/>
                <w:sz w:val="24"/>
                <w:szCs w:val="24"/>
                <w:lang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w:t>
            </w:r>
            <w:r>
              <w:rPr>
                <w:rFonts w:hint="eastAsia" w:ascii="仿宋" w:hAnsi="仿宋" w:eastAsia="仿宋" w:cs="仿宋"/>
                <w:sz w:val="24"/>
                <w:szCs w:val="24"/>
                <w:lang w:val="en-US" w:eastAsia="zh-CN" w:bidi="ar"/>
              </w:rPr>
              <w:t>4</w:t>
            </w:r>
            <w:r>
              <w:rPr>
                <w:rFonts w:hint="eastAsia" w:ascii="仿宋" w:hAnsi="仿宋" w:eastAsia="仿宋" w:cs="仿宋"/>
                <w:sz w:val="24"/>
                <w:szCs w:val="24"/>
                <w:lang w:bidi="ar"/>
              </w:rPr>
              <w:t>008</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E20B3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历  史</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D61F51">
            <w:pPr>
              <w:pStyle w:val="5"/>
              <w:keepNext/>
              <w:snapToGrid w:val="0"/>
              <w:spacing w:line="360" w:lineRule="auto"/>
              <w:ind w:left="0" w:leftChars="0" w:right="0" w:rightChars="0" w:firstLine="0" w:firstLineChars="0"/>
              <w:jc w:val="left"/>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7C3F7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9AA3C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8AA977">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942AB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36E13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6B63D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sz w:val="24"/>
                <w:szCs w:val="24"/>
                <w:lang w:val="en-US" w:eastAsia="zh-CN" w:bidi="ar"/>
              </w:rPr>
              <w:t>2</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E2B71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36</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96510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AF86C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D28F8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DA1FD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0357B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47CEC9">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04104CD1">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24F30F33">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1B9AEF6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DFB82F">
            <w:pPr>
              <w:pStyle w:val="5"/>
              <w:keepNext/>
              <w:snapToGrid w:val="0"/>
              <w:spacing w:line="360" w:lineRule="auto"/>
              <w:ind w:left="0" w:leftChars="0" w:right="0" w:rightChars="0" w:firstLine="0" w:firstLineChars="0"/>
              <w:jc w:val="left"/>
              <w:rPr>
                <w:rFonts w:hint="eastAsia" w:ascii="仿宋" w:hAnsi="仿宋" w:eastAsia="仿宋" w:cs="仿宋"/>
                <w:sz w:val="24"/>
                <w:szCs w:val="24"/>
                <w:lang w:eastAsia="zh-CN"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w:t>
            </w:r>
            <w:r>
              <w:rPr>
                <w:rFonts w:hint="eastAsia" w:ascii="仿宋" w:hAnsi="仿宋" w:eastAsia="仿宋" w:cs="仿宋"/>
                <w:sz w:val="24"/>
                <w:szCs w:val="24"/>
                <w:lang w:val="en-US" w:eastAsia="zh-CN" w:bidi="ar"/>
              </w:rPr>
              <w:t>4</w:t>
            </w:r>
            <w:r>
              <w:rPr>
                <w:rFonts w:hint="eastAsia" w:ascii="仿宋" w:hAnsi="仿宋" w:eastAsia="仿宋" w:cs="仿宋"/>
                <w:sz w:val="24"/>
                <w:szCs w:val="24"/>
                <w:lang w:bidi="ar"/>
              </w:rPr>
              <w:t>0</w:t>
            </w:r>
            <w:r>
              <w:rPr>
                <w:rFonts w:hint="eastAsia" w:ascii="仿宋" w:hAnsi="仿宋" w:eastAsia="仿宋" w:cs="仿宋"/>
                <w:sz w:val="24"/>
                <w:szCs w:val="24"/>
                <w:lang w:val="en-US" w:eastAsia="zh-CN" w:bidi="ar"/>
              </w:rPr>
              <w:t>09</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A9B48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计算机基础</w:t>
            </w:r>
          </w:p>
          <w:p w14:paraId="6F7F3D29">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（信息技术）</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5A4ED8">
            <w:pPr>
              <w:pStyle w:val="5"/>
              <w:keepNext/>
              <w:snapToGrid w:val="0"/>
              <w:spacing w:line="360" w:lineRule="auto"/>
              <w:ind w:left="0" w:leftChars="0" w:right="0" w:rightChars="0" w:firstLine="0" w:firstLineChars="0"/>
              <w:jc w:val="left"/>
              <w:rPr>
                <w:rFonts w:hint="eastAsia" w:ascii="仿宋" w:hAnsi="仿宋" w:eastAsia="仿宋" w:cs="仿宋"/>
                <w:sz w:val="24"/>
                <w:szCs w:val="24"/>
                <w:lang w:eastAsia="zh-CN"/>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8FA58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CE565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D3B5E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F543E4">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3A62D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EF746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sz w:val="24"/>
                <w:szCs w:val="24"/>
                <w:lang w:val="en-US" w:eastAsia="zh-CN" w:bidi="ar"/>
              </w:rPr>
              <w:t>4</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507AA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72</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7DB16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0.5</w:t>
            </w: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0BB5B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477D5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9FFAC6">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64500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5FDF9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1A84CA89">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005F959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6DF99285">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76F706">
            <w:pPr>
              <w:pStyle w:val="5"/>
              <w:keepNext/>
              <w:snapToGrid w:val="0"/>
              <w:spacing w:line="360" w:lineRule="auto"/>
              <w:ind w:left="0" w:leftChars="0" w:right="0" w:rightChars="0" w:firstLine="0" w:firstLineChars="0"/>
              <w:jc w:val="left"/>
              <w:rPr>
                <w:rFonts w:hint="eastAsia" w:ascii="仿宋" w:hAnsi="仿宋" w:eastAsia="仿宋" w:cs="仿宋"/>
                <w:sz w:val="24"/>
                <w:szCs w:val="24"/>
                <w:lang w:eastAsia="zh-CN"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w:t>
            </w:r>
            <w:r>
              <w:rPr>
                <w:rFonts w:hint="eastAsia" w:ascii="仿宋" w:hAnsi="仿宋" w:eastAsia="仿宋" w:cs="仿宋"/>
                <w:sz w:val="24"/>
                <w:szCs w:val="24"/>
                <w:lang w:val="en-US" w:eastAsia="zh-CN" w:bidi="ar"/>
              </w:rPr>
              <w:t>4</w:t>
            </w:r>
            <w:r>
              <w:rPr>
                <w:rFonts w:hint="eastAsia" w:ascii="仿宋" w:hAnsi="仿宋" w:eastAsia="仿宋" w:cs="仿宋"/>
                <w:sz w:val="24"/>
                <w:szCs w:val="24"/>
                <w:lang w:bidi="ar"/>
              </w:rPr>
              <w:t>01</w:t>
            </w:r>
            <w:r>
              <w:rPr>
                <w:rFonts w:hint="eastAsia" w:ascii="仿宋" w:hAnsi="仿宋" w:eastAsia="仿宋" w:cs="仿宋"/>
                <w:sz w:val="24"/>
                <w:szCs w:val="24"/>
                <w:lang w:val="en-US" w:eastAsia="zh-CN" w:bidi="ar"/>
              </w:rPr>
              <w:t>0</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EF6909">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艺术</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9D5F86">
            <w:pPr>
              <w:pStyle w:val="5"/>
              <w:keepNext/>
              <w:snapToGrid w:val="0"/>
              <w:spacing w:line="360" w:lineRule="auto"/>
              <w:ind w:left="0" w:leftChars="0" w:right="0" w:rightChars="0" w:firstLine="0" w:firstLineChars="0"/>
              <w:jc w:val="left"/>
              <w:rPr>
                <w:rFonts w:hint="eastAsia" w:ascii="仿宋" w:hAnsi="仿宋" w:eastAsia="仿宋" w:cs="仿宋"/>
                <w:sz w:val="24"/>
                <w:szCs w:val="24"/>
              </w:rPr>
            </w:pPr>
            <w:r>
              <w:rPr>
                <w:rFonts w:hint="eastAsia" w:ascii="仿宋" w:hAnsi="仿宋" w:eastAsia="仿宋" w:cs="仿宋"/>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668F0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1</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8A5A0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ACD839">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EFCB1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4EF6A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59B25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sz w:val="24"/>
                <w:szCs w:val="24"/>
                <w:lang w:val="en-US" w:eastAsia="zh-CN" w:bidi="ar"/>
              </w:rPr>
              <w:t>2</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1BCAF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36</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4615E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C35DB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EE252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14C29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7A81E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D78E8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110FCA46">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735AA14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76EA849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ECDC70">
            <w:pPr>
              <w:pStyle w:val="5"/>
              <w:keepNext/>
              <w:snapToGrid w:val="0"/>
              <w:spacing w:line="360" w:lineRule="auto"/>
              <w:ind w:left="0" w:leftChars="0" w:right="0" w:rightChars="0" w:firstLine="0" w:firstLineChars="0"/>
              <w:jc w:val="left"/>
              <w:rPr>
                <w:rFonts w:hint="eastAsia" w:ascii="仿宋" w:hAnsi="仿宋" w:eastAsia="仿宋" w:cs="仿宋"/>
                <w:sz w:val="24"/>
                <w:szCs w:val="24"/>
                <w:lang w:eastAsia="zh-CN"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w:t>
            </w:r>
            <w:r>
              <w:rPr>
                <w:rFonts w:hint="eastAsia" w:ascii="仿宋" w:hAnsi="仿宋" w:eastAsia="仿宋" w:cs="仿宋"/>
                <w:sz w:val="24"/>
                <w:szCs w:val="24"/>
                <w:lang w:val="en-US" w:eastAsia="zh-CN" w:bidi="ar"/>
              </w:rPr>
              <w:t>4</w:t>
            </w:r>
            <w:r>
              <w:rPr>
                <w:rFonts w:hint="eastAsia" w:ascii="仿宋" w:hAnsi="仿宋" w:eastAsia="仿宋" w:cs="仿宋"/>
                <w:sz w:val="24"/>
                <w:szCs w:val="24"/>
                <w:lang w:bidi="ar"/>
              </w:rPr>
              <w:t>01</w:t>
            </w:r>
            <w:r>
              <w:rPr>
                <w:rFonts w:hint="eastAsia" w:ascii="仿宋" w:hAnsi="仿宋" w:eastAsia="仿宋" w:cs="仿宋"/>
                <w:sz w:val="24"/>
                <w:szCs w:val="24"/>
                <w:lang w:val="en-US" w:eastAsia="zh-CN" w:bidi="ar"/>
              </w:rPr>
              <w:t>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D170D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体育</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E355ED">
            <w:pPr>
              <w:pStyle w:val="5"/>
              <w:keepNext/>
              <w:snapToGrid w:val="0"/>
              <w:spacing w:line="360" w:lineRule="auto"/>
              <w:ind w:left="0" w:leftChars="0" w:right="0" w:rightChars="0" w:firstLine="0" w:firstLineChars="0"/>
              <w:jc w:val="left"/>
              <w:rPr>
                <w:rFonts w:hint="eastAsia" w:ascii="仿宋" w:hAnsi="仿宋" w:eastAsia="仿宋" w:cs="仿宋"/>
                <w:sz w:val="24"/>
                <w:szCs w:val="24"/>
              </w:rPr>
            </w:pPr>
            <w:r>
              <w:rPr>
                <w:rFonts w:hint="eastAsia" w:ascii="仿宋" w:hAnsi="仿宋" w:eastAsia="仿宋" w:cs="仿宋"/>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64532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D76BF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54D5C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9A8D1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244623">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A373D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10</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9F279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1</w:t>
            </w:r>
            <w:r>
              <w:rPr>
                <w:rFonts w:hint="eastAsia" w:ascii="仿宋" w:hAnsi="仿宋" w:eastAsia="仿宋" w:cs="仿宋"/>
                <w:sz w:val="24"/>
                <w:szCs w:val="24"/>
                <w:lang w:val="en-US" w:eastAsia="zh-CN" w:bidi="ar"/>
              </w:rPr>
              <w:t>8</w:t>
            </w:r>
            <w:r>
              <w:rPr>
                <w:rFonts w:hint="eastAsia" w:ascii="仿宋" w:hAnsi="仿宋" w:eastAsia="仿宋" w:cs="仿宋"/>
                <w:sz w:val="24"/>
                <w:szCs w:val="24"/>
                <w:lang w:bidi="ar"/>
              </w:rPr>
              <w:t>0</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BE9FB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bidi="ar"/>
              </w:rPr>
            </w:pPr>
            <w:r>
              <w:rPr>
                <w:rFonts w:hint="eastAsia" w:ascii="仿宋" w:hAnsi="仿宋" w:eastAsia="仿宋" w:cs="仿宋"/>
                <w:sz w:val="24"/>
                <w:szCs w:val="24"/>
                <w:lang w:val="en-US" w:bidi="ar"/>
              </w:rPr>
              <w:t>0.5</w:t>
            </w: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0179A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A5F86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3677D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A0E57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912A47">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28F67905">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25CFA929">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2A99598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2855" w:type="dxa"/>
            <w:gridSpan w:val="2"/>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580D068E">
            <w:pPr>
              <w:pStyle w:val="5"/>
              <w:keepNext/>
              <w:snapToGrid w:val="0"/>
              <w:spacing w:line="360" w:lineRule="auto"/>
              <w:ind w:left="0" w:leftChars="0" w:right="0" w:rightChars="0" w:firstLine="0" w:firstLineChars="0"/>
              <w:jc w:val="left"/>
              <w:rPr>
                <w:rFonts w:hint="eastAsia" w:ascii="仿宋" w:hAnsi="仿宋" w:eastAsia="仿宋" w:cs="仿宋"/>
                <w:b/>
                <w:bCs/>
                <w:sz w:val="24"/>
                <w:szCs w:val="24"/>
              </w:rPr>
            </w:pPr>
            <w:r>
              <w:rPr>
                <w:rFonts w:hint="eastAsia" w:ascii="仿宋" w:hAnsi="仿宋" w:eastAsia="仿宋" w:cs="仿宋"/>
                <w:b/>
                <w:bCs/>
                <w:sz w:val="24"/>
                <w:szCs w:val="24"/>
                <w:lang w:bidi="ar"/>
              </w:rPr>
              <w:t>必修课程</w:t>
            </w:r>
            <w:r>
              <w:rPr>
                <w:rFonts w:hint="eastAsia" w:ascii="仿宋" w:hAnsi="仿宋" w:eastAsia="仿宋" w:cs="仿宋"/>
                <w:b/>
                <w:bCs/>
                <w:sz w:val="24"/>
                <w:szCs w:val="24"/>
              </w:rPr>
              <w:t>学时学分</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C1665B">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8072B2">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BCF50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0FCEC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bidi="ar"/>
              </w:rPr>
              <w:t>1</w:t>
            </w:r>
            <w:r>
              <w:rPr>
                <w:rFonts w:hint="eastAsia" w:ascii="仿宋" w:hAnsi="仿宋" w:eastAsia="仿宋" w:cs="仿宋"/>
                <w:sz w:val="24"/>
                <w:szCs w:val="24"/>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7C709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F8824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AB202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60</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FD7F1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1080</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025A8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586C9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rPr>
              <w:t>1</w:t>
            </w:r>
            <w:r>
              <w:rPr>
                <w:rFonts w:hint="eastAsia" w:ascii="仿宋" w:hAnsi="仿宋" w:eastAsia="仿宋" w:cs="仿宋"/>
                <w:sz w:val="24"/>
                <w:szCs w:val="24"/>
                <w:lang w:val="en-US" w:eastAsia="zh-CN"/>
              </w:rPr>
              <w:t>26</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4BFFC9">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A06456">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36186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53EEA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3F6DF3EB">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128D893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bottom w:val="nil"/>
              <w:right w:val="nil"/>
            </w:tcBorders>
            <w:tcMar>
              <w:top w:w="15" w:type="dxa"/>
              <w:left w:w="15" w:type="dxa"/>
              <w:right w:w="15" w:type="dxa"/>
            </w:tcMar>
            <w:vAlign w:val="center"/>
          </w:tcPr>
          <w:p w14:paraId="5AD4BE24">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2855" w:type="dxa"/>
            <w:gridSpan w:val="2"/>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2E8F64C3">
            <w:pPr>
              <w:pStyle w:val="5"/>
              <w:keepNext/>
              <w:snapToGrid w:val="0"/>
              <w:spacing w:line="360" w:lineRule="auto"/>
              <w:ind w:left="0" w:leftChars="0" w:right="0" w:rightChars="0" w:firstLine="0" w:firstLineChars="0"/>
              <w:jc w:val="left"/>
              <w:rPr>
                <w:rFonts w:hint="eastAsia" w:ascii="仿宋" w:hAnsi="仿宋" w:eastAsia="仿宋" w:cs="仿宋"/>
                <w:sz w:val="24"/>
                <w:szCs w:val="24"/>
                <w:lang w:bidi="ar"/>
              </w:rPr>
            </w:pPr>
          </w:p>
        </w:tc>
        <w:tc>
          <w:tcPr>
            <w:tcW w:w="963"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196614">
            <w:pPr>
              <w:pStyle w:val="5"/>
              <w:keepNext/>
              <w:snapToGrid w:val="0"/>
              <w:spacing w:line="360" w:lineRule="auto"/>
              <w:ind w:left="0" w:leftChars="0" w:right="0" w:rightChars="0" w:firstLine="0" w:firstLineChars="0"/>
              <w:jc w:val="left"/>
              <w:rPr>
                <w:rFonts w:hint="eastAsia" w:ascii="仿宋" w:hAnsi="仿宋" w:eastAsia="仿宋" w:cs="仿宋"/>
                <w:b/>
                <w:bCs/>
                <w:sz w:val="24"/>
                <w:szCs w:val="24"/>
                <w:lang w:bidi="ar"/>
              </w:rPr>
            </w:pPr>
            <w:r>
              <w:rPr>
                <w:rFonts w:hint="eastAsia" w:ascii="仿宋" w:hAnsi="仿宋" w:eastAsia="仿宋" w:cs="仿宋"/>
                <w:b/>
                <w:bCs/>
                <w:sz w:val="24"/>
                <w:szCs w:val="24"/>
                <w:lang w:bidi="ar"/>
              </w:rPr>
              <w:t>占总学时的比例：（</w:t>
            </w:r>
            <w:r>
              <w:rPr>
                <w:rFonts w:hint="eastAsia" w:ascii="仿宋" w:hAnsi="仿宋" w:eastAsia="仿宋" w:cs="仿宋"/>
                <w:b/>
                <w:bCs/>
                <w:sz w:val="24"/>
                <w:szCs w:val="24"/>
                <w:lang w:val="en-US" w:eastAsia="zh-CN" w:bidi="ar"/>
              </w:rPr>
              <w:t>32.3</w:t>
            </w:r>
            <w:r>
              <w:rPr>
                <w:rFonts w:hint="eastAsia" w:ascii="仿宋" w:hAnsi="仿宋" w:eastAsia="仿宋" w:cs="仿宋"/>
                <w:b/>
                <w:bCs/>
                <w:sz w:val="24"/>
                <w:szCs w:val="24"/>
                <w:lang w:bidi="ar"/>
              </w:rPr>
              <w:t>%）</w:t>
            </w:r>
          </w:p>
        </w:tc>
      </w:tr>
      <w:tr w14:paraId="493907D2">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7833525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restart"/>
            <w:tcBorders>
              <w:top w:val="single" w:color="000000" w:sz="4" w:space="0"/>
              <w:left w:val="single" w:color="000000" w:sz="4" w:space="0"/>
              <w:right w:val="nil"/>
            </w:tcBorders>
            <w:tcMar>
              <w:top w:w="15" w:type="dxa"/>
              <w:left w:w="15" w:type="dxa"/>
              <w:right w:w="15" w:type="dxa"/>
            </w:tcMar>
            <w:vAlign w:val="center"/>
          </w:tcPr>
          <w:p w14:paraId="63EBAB6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选修</w:t>
            </w:r>
          </w:p>
          <w:p w14:paraId="631A69C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课程</w:t>
            </w:r>
          </w:p>
          <w:p w14:paraId="60972DA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rPr>
            </w:pPr>
            <w:r>
              <w:rPr>
                <w:rFonts w:hint="eastAsia" w:ascii="仿宋" w:hAnsi="仿宋" w:eastAsia="仿宋" w:cs="仿宋"/>
                <w:sz w:val="24"/>
                <w:szCs w:val="24"/>
                <w:lang w:val="en-US"/>
              </w:rPr>
              <w:t>限定选修课</w:t>
            </w: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59B4D8">
            <w:pPr>
              <w:pStyle w:val="5"/>
              <w:keepNext/>
              <w:snapToGrid w:val="0"/>
              <w:spacing w:line="360" w:lineRule="auto"/>
              <w:ind w:left="0" w:leftChars="0" w:right="0" w:rightChars="0" w:firstLine="0" w:firstLineChars="0"/>
              <w:jc w:val="left"/>
              <w:rPr>
                <w:rFonts w:hint="eastAsia" w:ascii="仿宋" w:hAnsi="仿宋" w:eastAsia="仿宋" w:cs="仿宋"/>
                <w:sz w:val="24"/>
                <w:szCs w:val="24"/>
                <w:lang w:eastAsia="zh-CN"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0101</w:t>
            </w:r>
            <w:r>
              <w:rPr>
                <w:rFonts w:hint="eastAsia" w:ascii="仿宋" w:hAnsi="仿宋" w:eastAsia="仿宋" w:cs="仿宋"/>
                <w:sz w:val="24"/>
                <w:szCs w:val="24"/>
                <w:lang w:val="en-US" w:eastAsia="zh-CN" w:bidi="ar"/>
              </w:rPr>
              <w:t>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7B6E0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心理健康</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37E44B">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3DF97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9863E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3DAA1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B373C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6E367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2C7FD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sz w:val="24"/>
                <w:szCs w:val="24"/>
                <w:lang w:val="en-US" w:eastAsia="zh-CN" w:bidi="ar"/>
              </w:rPr>
              <w:t>2</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326587">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36</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6DCBE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33366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BBDC93">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09B93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1417B9">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DF07C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323E6E6D">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6D76A35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7B65A7E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E764FF">
            <w:pPr>
              <w:pStyle w:val="5"/>
              <w:keepNext/>
              <w:snapToGrid w:val="0"/>
              <w:spacing w:line="360" w:lineRule="auto"/>
              <w:ind w:left="0" w:leftChars="0" w:right="0" w:rightChars="0" w:firstLine="0" w:firstLineChars="0"/>
              <w:jc w:val="left"/>
              <w:rPr>
                <w:rFonts w:hint="eastAsia" w:ascii="仿宋" w:hAnsi="仿宋" w:eastAsia="仿宋" w:cs="仿宋"/>
                <w:sz w:val="24"/>
                <w:szCs w:val="24"/>
                <w:lang w:eastAsia="zh-CN"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0101</w:t>
            </w:r>
            <w:r>
              <w:rPr>
                <w:rFonts w:hint="eastAsia" w:ascii="仿宋" w:hAnsi="仿宋" w:eastAsia="仿宋" w:cs="仿宋"/>
                <w:sz w:val="24"/>
                <w:szCs w:val="24"/>
                <w:lang w:val="en-US" w:eastAsia="zh-CN" w:bidi="ar"/>
              </w:rPr>
              <w:t>3</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1A4BE7">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习近平新时代中国特色社会主义思想学生读本</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DE986A">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89D687">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F7BF7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797B4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7AD8A2">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D5C5A6">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90C427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rPr>
            </w:pPr>
            <w:r>
              <w:rPr>
                <w:rFonts w:hint="eastAsia" w:ascii="仿宋" w:hAnsi="仿宋" w:eastAsia="仿宋" w:cs="仿宋"/>
                <w:sz w:val="24"/>
                <w:szCs w:val="24"/>
                <w:lang w:val="en-US"/>
              </w:rPr>
              <w:t>1</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5E2B1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bidi="ar"/>
              </w:rPr>
              <w:t>1</w:t>
            </w:r>
            <w:r>
              <w:rPr>
                <w:rFonts w:hint="eastAsia" w:ascii="仿宋" w:hAnsi="仿宋" w:eastAsia="仿宋" w:cs="仿宋"/>
                <w:sz w:val="24"/>
                <w:szCs w:val="24"/>
                <w:lang w:val="en-US" w:eastAsia="zh-CN" w:bidi="ar"/>
              </w:rPr>
              <w:t>8</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A8E29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0A43C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D7F41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BC613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E93CC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CED14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7D87D71B">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201F0DE9">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626573F7">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1EC024">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0101</w:t>
            </w:r>
            <w:r>
              <w:rPr>
                <w:rFonts w:hint="eastAsia" w:ascii="仿宋" w:hAnsi="仿宋" w:eastAsia="仿宋" w:cs="仿宋"/>
                <w:sz w:val="24"/>
                <w:szCs w:val="24"/>
                <w:lang w:val="en-US" w:eastAsia="zh-CN" w:bidi="ar"/>
              </w:rPr>
              <w:t>4</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BE171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劳动教育</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89C546">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61CD1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04FFA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D1B5B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35F35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C54F15">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77C9D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874EF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18</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EE32D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21A11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2E161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119025">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D3D2F4">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50A99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062F9A54">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5F54164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37E86C9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9B279C">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0101</w:t>
            </w:r>
            <w:r>
              <w:rPr>
                <w:rFonts w:hint="eastAsia" w:ascii="仿宋" w:hAnsi="仿宋" w:eastAsia="仿宋" w:cs="仿宋"/>
                <w:sz w:val="24"/>
                <w:szCs w:val="24"/>
                <w:lang w:val="en-US" w:eastAsia="zh-CN" w:bidi="ar"/>
              </w:rPr>
              <w:t>5</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4B797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优秀传统文化</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7EC1DD">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DFFEA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38E51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bidi="ar"/>
              </w:rPr>
            </w:pPr>
            <w:r>
              <w:rPr>
                <w:rFonts w:hint="eastAsia" w:ascii="仿宋" w:hAnsi="仿宋" w:eastAsia="仿宋" w:cs="仿宋"/>
                <w:sz w:val="24"/>
                <w:szCs w:val="24"/>
                <w:lang w:val="en-US" w:bidi="ar"/>
              </w:rPr>
              <w:t>1</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B9ABC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00A86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490B2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3C9BB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rPr>
            </w:pPr>
            <w:r>
              <w:rPr>
                <w:rFonts w:hint="eastAsia" w:ascii="仿宋" w:hAnsi="仿宋" w:eastAsia="仿宋" w:cs="仿宋"/>
                <w:sz w:val="24"/>
                <w:szCs w:val="24"/>
                <w:lang w:val="en-US"/>
              </w:rPr>
              <w:t>1</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2DEA0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bidi="ar"/>
              </w:rPr>
              <w:t>1</w:t>
            </w:r>
            <w:r>
              <w:rPr>
                <w:rFonts w:hint="eastAsia" w:ascii="仿宋" w:hAnsi="仿宋" w:eastAsia="仿宋" w:cs="仿宋"/>
                <w:sz w:val="24"/>
                <w:szCs w:val="24"/>
                <w:lang w:val="en-US" w:eastAsia="zh-CN" w:bidi="ar"/>
              </w:rPr>
              <w:t>8</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78241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0DD09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07EDE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3F51F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39869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EE333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3407666A">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6B4037B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19A6785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62999D">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w:t>
            </w:r>
            <w:r>
              <w:rPr>
                <w:rFonts w:hint="eastAsia" w:ascii="仿宋" w:hAnsi="仿宋" w:eastAsia="仿宋" w:cs="仿宋"/>
                <w:sz w:val="24"/>
                <w:szCs w:val="24"/>
                <w:lang w:val="en-US" w:eastAsia="zh-CN" w:bidi="ar"/>
              </w:rPr>
              <w:t>16</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ABDBE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职业素养</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1EF0EC">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0D71A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CF529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A13D9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C544B7">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E9FF6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F864A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rPr>
            </w:pPr>
            <w:r>
              <w:rPr>
                <w:rFonts w:hint="eastAsia" w:ascii="仿宋" w:hAnsi="仿宋" w:eastAsia="仿宋" w:cs="仿宋"/>
                <w:sz w:val="24"/>
                <w:szCs w:val="24"/>
                <w:lang w:val="en-US"/>
              </w:rPr>
              <w:t>1</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3AC1D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bidi="ar"/>
              </w:rPr>
              <w:t>1</w:t>
            </w:r>
            <w:r>
              <w:rPr>
                <w:rFonts w:hint="eastAsia" w:ascii="仿宋" w:hAnsi="仿宋" w:eastAsia="仿宋" w:cs="仿宋"/>
                <w:sz w:val="24"/>
                <w:szCs w:val="24"/>
                <w:lang w:val="en-US" w:eastAsia="zh-CN" w:bidi="ar"/>
              </w:rPr>
              <w:t>8</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12A7CF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09DEB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B2B0A2">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2F04A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D15CC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E1BC74">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3370438C">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1AF0B3C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1F2E50E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2855" w:type="dxa"/>
            <w:gridSpan w:val="2"/>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EE3A0AA">
            <w:pPr>
              <w:pStyle w:val="5"/>
              <w:keepNext/>
              <w:snapToGrid w:val="0"/>
              <w:spacing w:line="360" w:lineRule="auto"/>
              <w:ind w:left="0" w:leftChars="0" w:right="0" w:rightChars="0" w:firstLine="0" w:firstLineChars="0"/>
              <w:jc w:val="left"/>
              <w:rPr>
                <w:rFonts w:hint="eastAsia" w:ascii="仿宋" w:hAnsi="仿宋" w:eastAsia="仿宋" w:cs="仿宋"/>
                <w:sz w:val="24"/>
                <w:szCs w:val="24"/>
                <w:lang w:bidi="ar"/>
              </w:rPr>
            </w:pPr>
            <w:r>
              <w:rPr>
                <w:rFonts w:hint="eastAsia" w:ascii="仿宋" w:hAnsi="仿宋" w:eastAsia="仿宋" w:cs="仿宋"/>
                <w:b/>
                <w:bCs/>
                <w:sz w:val="24"/>
                <w:szCs w:val="24"/>
                <w:lang w:val="en-US" w:bidi="ar"/>
              </w:rPr>
              <w:t>限定选修课</w:t>
            </w:r>
            <w:r>
              <w:rPr>
                <w:rFonts w:hint="eastAsia" w:ascii="仿宋" w:hAnsi="仿宋" w:eastAsia="仿宋" w:cs="仿宋"/>
                <w:b/>
                <w:bCs/>
                <w:sz w:val="24"/>
                <w:szCs w:val="24"/>
                <w:lang w:bidi="ar"/>
              </w:rPr>
              <w:t>课学时学分</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976A4F">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D6164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21FA9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bidi="ar"/>
              </w:rPr>
            </w:pPr>
            <w:r>
              <w:rPr>
                <w:rFonts w:hint="eastAsia" w:ascii="仿宋" w:hAnsi="仿宋" w:eastAsia="仿宋" w:cs="仿宋"/>
                <w:sz w:val="24"/>
                <w:szCs w:val="24"/>
                <w:lang w:val="en-US" w:bidi="ar"/>
              </w:rPr>
              <w:t>1</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962C72">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33EBD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EBED4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F98F0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F11D7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108</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0540B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90936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74D2D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C8F02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B0BEB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902F3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0A7A7A70">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74DC214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3BF5B5A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2855" w:type="dxa"/>
            <w:gridSpan w:val="2"/>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5C4784B0">
            <w:pPr>
              <w:pStyle w:val="5"/>
              <w:keepNext/>
              <w:snapToGrid w:val="0"/>
              <w:spacing w:line="360" w:lineRule="auto"/>
              <w:ind w:left="0" w:leftChars="0" w:right="0" w:rightChars="0" w:firstLine="0" w:firstLineChars="0"/>
              <w:jc w:val="left"/>
              <w:rPr>
                <w:rFonts w:hint="eastAsia" w:ascii="仿宋" w:hAnsi="仿宋" w:eastAsia="仿宋" w:cs="仿宋"/>
                <w:sz w:val="24"/>
                <w:szCs w:val="24"/>
                <w:lang w:bidi="ar"/>
              </w:rPr>
            </w:pPr>
          </w:p>
        </w:tc>
        <w:tc>
          <w:tcPr>
            <w:tcW w:w="963"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BA41C8">
            <w:pPr>
              <w:pStyle w:val="5"/>
              <w:keepNext/>
              <w:snapToGrid w:val="0"/>
              <w:spacing w:line="360" w:lineRule="auto"/>
              <w:ind w:left="0" w:leftChars="0" w:right="0" w:rightChars="0" w:firstLine="0" w:firstLineChars="0"/>
              <w:jc w:val="left"/>
              <w:rPr>
                <w:rFonts w:hint="eastAsia" w:ascii="仿宋" w:hAnsi="仿宋" w:eastAsia="仿宋" w:cs="仿宋"/>
                <w:sz w:val="24"/>
                <w:szCs w:val="24"/>
              </w:rPr>
            </w:pPr>
            <w:r>
              <w:rPr>
                <w:rFonts w:hint="eastAsia" w:ascii="仿宋" w:hAnsi="仿宋" w:eastAsia="仿宋" w:cs="仿宋"/>
                <w:b/>
                <w:bCs/>
                <w:sz w:val="24"/>
                <w:szCs w:val="24"/>
                <w:lang w:bidi="ar"/>
              </w:rPr>
              <w:t>占总学时的比例：（</w:t>
            </w:r>
            <w:r>
              <w:rPr>
                <w:rFonts w:hint="eastAsia" w:ascii="仿宋" w:hAnsi="仿宋" w:eastAsia="仿宋" w:cs="仿宋"/>
                <w:b/>
                <w:bCs/>
                <w:sz w:val="24"/>
                <w:szCs w:val="24"/>
                <w:lang w:val="en-US" w:eastAsia="zh-CN" w:bidi="ar"/>
              </w:rPr>
              <w:t>3</w:t>
            </w:r>
            <w:r>
              <w:rPr>
                <w:rFonts w:hint="eastAsia" w:ascii="仿宋" w:hAnsi="仿宋" w:eastAsia="仿宋" w:cs="仿宋"/>
                <w:b/>
                <w:bCs/>
                <w:sz w:val="24"/>
                <w:szCs w:val="24"/>
                <w:lang w:val="en-US" w:bidi="ar"/>
              </w:rPr>
              <w:t>.</w:t>
            </w:r>
            <w:r>
              <w:rPr>
                <w:rFonts w:hint="eastAsia" w:ascii="仿宋" w:hAnsi="仿宋" w:eastAsia="仿宋" w:cs="仿宋"/>
                <w:b/>
                <w:bCs/>
                <w:sz w:val="24"/>
                <w:szCs w:val="24"/>
                <w:lang w:val="en-US" w:eastAsia="zh-CN" w:bidi="ar"/>
              </w:rPr>
              <w:t>2</w:t>
            </w:r>
            <w:r>
              <w:rPr>
                <w:rFonts w:hint="eastAsia" w:ascii="仿宋" w:hAnsi="仿宋" w:eastAsia="仿宋" w:cs="仿宋"/>
                <w:b/>
                <w:bCs/>
                <w:sz w:val="24"/>
                <w:szCs w:val="24"/>
                <w:lang w:bidi="ar"/>
              </w:rPr>
              <w:t>%）</w:t>
            </w:r>
          </w:p>
        </w:tc>
      </w:tr>
      <w:tr w14:paraId="50404242">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17B7D9E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gridSpan w:val="3"/>
            <w:tcBorders>
              <w:top w:val="single" w:color="000000" w:sz="4" w:space="0"/>
              <w:left w:val="single" w:color="000000" w:sz="4" w:space="0"/>
              <w:right w:val="single" w:color="000000" w:sz="4" w:space="0"/>
            </w:tcBorders>
            <w:tcMar>
              <w:top w:w="15" w:type="dxa"/>
              <w:left w:w="15" w:type="dxa"/>
              <w:right w:w="15" w:type="dxa"/>
            </w:tcMar>
            <w:vAlign w:val="center"/>
          </w:tcPr>
          <w:p w14:paraId="03303EA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b/>
                <w:bCs/>
                <w:sz w:val="24"/>
                <w:szCs w:val="24"/>
                <w:lang w:bidi="ar"/>
              </w:rPr>
              <w:t>公共基础课程学时学分</w:t>
            </w:r>
          </w:p>
        </w:tc>
        <w:tc>
          <w:tcPr>
            <w:tcW w:w="963"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DF5EAF">
            <w:pPr>
              <w:pStyle w:val="5"/>
              <w:keepNext/>
              <w:snapToGrid w:val="0"/>
              <w:spacing w:line="360" w:lineRule="auto"/>
              <w:ind w:left="0" w:leftChars="0" w:right="0" w:rightChars="0" w:firstLine="0" w:firstLineChars="0"/>
              <w:jc w:val="left"/>
              <w:rPr>
                <w:rFonts w:hint="eastAsia" w:ascii="仿宋" w:hAnsi="仿宋" w:eastAsia="仿宋" w:cs="仿宋"/>
                <w:sz w:val="24"/>
                <w:szCs w:val="24"/>
              </w:rPr>
            </w:pPr>
            <w:r>
              <w:rPr>
                <w:rFonts w:hint="eastAsia" w:ascii="仿宋" w:hAnsi="仿宋" w:eastAsia="仿宋" w:cs="仿宋"/>
                <w:b/>
                <w:bCs/>
                <w:sz w:val="24"/>
                <w:szCs w:val="24"/>
                <w:lang w:bidi="ar"/>
              </w:rPr>
              <w:t>占总学时的比例：（</w:t>
            </w:r>
            <w:r>
              <w:rPr>
                <w:rFonts w:hint="eastAsia" w:ascii="仿宋" w:hAnsi="仿宋" w:eastAsia="仿宋" w:cs="仿宋"/>
                <w:b/>
                <w:bCs/>
                <w:sz w:val="24"/>
                <w:szCs w:val="24"/>
                <w:lang w:val="en-US" w:eastAsia="zh-CN" w:bidi="ar"/>
              </w:rPr>
              <w:t>35.5</w:t>
            </w:r>
            <w:r>
              <w:rPr>
                <w:rFonts w:hint="eastAsia" w:ascii="仿宋" w:hAnsi="仿宋" w:eastAsia="仿宋" w:cs="仿宋"/>
                <w:b/>
                <w:bCs/>
                <w:sz w:val="24"/>
                <w:szCs w:val="24"/>
                <w:lang w:bidi="ar"/>
              </w:rPr>
              <w:t>%）</w:t>
            </w:r>
          </w:p>
        </w:tc>
      </w:tr>
      <w:tr w14:paraId="1C659E80">
        <w:tblPrEx>
          <w:tblCellMar>
            <w:top w:w="0" w:type="dxa"/>
            <w:left w:w="0" w:type="dxa"/>
            <w:bottom w:w="0" w:type="dxa"/>
            <w:right w:w="0" w:type="dxa"/>
          </w:tblCellMar>
        </w:tblPrEx>
        <w:trPr>
          <w:trHeight w:val="0" w:hRule="atLeast"/>
          <w:jc w:val="center"/>
        </w:trPr>
        <w:tc>
          <w:tcPr>
            <w:tcW w:w="0" w:type="auto"/>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50C2863">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专</w:t>
            </w:r>
          </w:p>
          <w:p w14:paraId="0E760A67">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业</w:t>
            </w:r>
          </w:p>
          <w:p w14:paraId="6179B9E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（技</w:t>
            </w:r>
          </w:p>
          <w:p w14:paraId="15DCC9E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能）</w:t>
            </w:r>
          </w:p>
          <w:p w14:paraId="523967B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课</w:t>
            </w:r>
          </w:p>
          <w:p w14:paraId="7F4DEE43">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程</w:t>
            </w:r>
          </w:p>
          <w:p w14:paraId="00F673D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restart"/>
            <w:tcBorders>
              <w:top w:val="single" w:color="000000" w:sz="4" w:space="0"/>
              <w:left w:val="single" w:color="000000" w:sz="4" w:space="0"/>
              <w:right w:val="nil"/>
            </w:tcBorders>
            <w:tcMar>
              <w:top w:w="15" w:type="dxa"/>
              <w:left w:w="15" w:type="dxa"/>
              <w:right w:w="15" w:type="dxa"/>
            </w:tcMar>
            <w:vAlign w:val="center"/>
          </w:tcPr>
          <w:p w14:paraId="09C7E02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专</w:t>
            </w:r>
          </w:p>
          <w:p w14:paraId="53EFA74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业</w:t>
            </w:r>
          </w:p>
          <w:p w14:paraId="2BF0B249">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基</w:t>
            </w:r>
          </w:p>
          <w:p w14:paraId="4BF45CC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础</w:t>
            </w:r>
          </w:p>
          <w:p w14:paraId="789747D4">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课</w:t>
            </w: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AB898C">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w:t>
            </w:r>
            <w:r>
              <w:rPr>
                <w:rFonts w:hint="eastAsia" w:ascii="仿宋" w:hAnsi="仿宋" w:eastAsia="仿宋" w:cs="仿宋"/>
                <w:sz w:val="24"/>
                <w:szCs w:val="24"/>
                <w:lang w:val="en-US" w:eastAsia="zh-CN" w:bidi="ar"/>
              </w:rPr>
              <w:t>17</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C8B1A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sz w:val="24"/>
                <w:szCs w:val="24"/>
                <w:lang w:eastAsia="zh-CN" w:bidi="ar"/>
              </w:rPr>
              <w:t>服务礼仪</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551051">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5FBE9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1F14B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6AD8D7">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0DB5E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092ED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56137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sz w:val="24"/>
                <w:szCs w:val="24"/>
                <w:lang w:val="en-US" w:eastAsia="zh-CN"/>
              </w:rPr>
              <w:t>8</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34B84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144</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8E810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0.5</w:t>
            </w: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F84EA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EDE1C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FADD2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03809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6986C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6B01C392">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017E4C2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653D0C3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0BCC0A">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w:t>
            </w:r>
            <w:r>
              <w:rPr>
                <w:rFonts w:hint="eastAsia" w:ascii="仿宋" w:hAnsi="仿宋" w:eastAsia="仿宋" w:cs="仿宋"/>
                <w:sz w:val="24"/>
                <w:szCs w:val="24"/>
                <w:lang w:val="en-US" w:eastAsia="zh-CN" w:bidi="ar"/>
              </w:rPr>
              <w:t>18</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9F8A4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旅游概论</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8990C1">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82FB5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F1913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5D164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2C1162">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A3BEE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DFB01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8</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73F63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144</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BA7AB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02C8A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D8600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E97AB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1657F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3A48A6">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3A3D8186">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3DB8ABE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70A6A9A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C87B56">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w:t>
            </w:r>
            <w:r>
              <w:rPr>
                <w:rFonts w:hint="eastAsia" w:ascii="仿宋" w:hAnsi="仿宋" w:eastAsia="仿宋" w:cs="仿宋"/>
                <w:sz w:val="24"/>
                <w:szCs w:val="24"/>
                <w:lang w:val="en-US" w:eastAsia="zh-CN" w:bidi="ar"/>
              </w:rPr>
              <w:t>19</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30674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bidi="ar"/>
              </w:rPr>
            </w:pPr>
            <w:r>
              <w:rPr>
                <w:rFonts w:hint="eastAsia" w:ascii="仿宋" w:hAnsi="仿宋" w:eastAsia="仿宋" w:cs="仿宋"/>
                <w:sz w:val="24"/>
                <w:szCs w:val="24"/>
                <w:lang w:val="en-US"/>
              </w:rPr>
              <w:t>食品营养与卫生</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F73B95">
            <w:pPr>
              <w:pStyle w:val="5"/>
              <w:keepNext/>
              <w:snapToGrid w:val="0"/>
              <w:spacing w:line="360" w:lineRule="auto"/>
              <w:ind w:left="0" w:leftChars="0" w:right="0" w:rightChars="0" w:firstLine="0" w:firstLineChars="0"/>
              <w:jc w:val="left"/>
              <w:rPr>
                <w:rFonts w:hint="eastAsia" w:ascii="仿宋" w:hAnsi="仿宋" w:eastAsia="仿宋" w:cs="仿宋"/>
                <w:sz w:val="24"/>
                <w:szCs w:val="24"/>
                <w:lang w:bidi="ar"/>
              </w:rPr>
            </w:pPr>
            <w:r>
              <w:rPr>
                <w:rFonts w:hint="eastAsia" w:ascii="仿宋" w:hAnsi="仿宋" w:eastAsia="仿宋" w:cs="仿宋"/>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B5715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CAB30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43273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44B67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179C69">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D84B0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8</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C4029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144</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A3748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B94E0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F45D1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A3BAF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490C8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7316C6">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58B98F62">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649EB21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37240AD5">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C0505D">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0102</w:t>
            </w:r>
            <w:r>
              <w:rPr>
                <w:rFonts w:hint="eastAsia" w:ascii="仿宋" w:hAnsi="仿宋" w:eastAsia="仿宋" w:cs="仿宋"/>
                <w:sz w:val="24"/>
                <w:szCs w:val="24"/>
                <w:lang w:val="en-US" w:eastAsia="zh-CN" w:bidi="ar"/>
              </w:rPr>
              <w:t>0</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D7E87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sz w:val="24"/>
                <w:szCs w:val="24"/>
                <w:lang w:eastAsia="zh-CN"/>
              </w:rPr>
              <w:t>酒店服务心理</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FDC745">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D251C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98CDA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15A77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C6D52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ED01B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68295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4</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07CB1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72</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0750A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0.25</w:t>
            </w: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ADF6F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E7B1C7">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9BEF8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416F93">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62509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5D36121F">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4F80480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67CF768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C8AF26">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740101021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3A8E4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饭店管理概论</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174628">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B30A4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705D9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C122A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771FE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8BAA7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8EC6F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C00812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36</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BB6A2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EB409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A2EA6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D92DC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262DA9">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A4250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6574C952">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5C908F33">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16D022E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B93F47">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740101022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63DAA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酒店产品营销</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55DD33">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9F2AA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2E5CB2">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588B7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49D9B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6EC40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F9DEB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4</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D3F80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72</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E638AE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C3319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3EB8F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F663D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FFDE6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3EA00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141F2525">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0C6F903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63A8B935">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1B1AC8">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740101023</w:t>
            </w:r>
          </w:p>
        </w:tc>
        <w:tc>
          <w:tcPr>
            <w:tcW w:w="1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C8C72">
            <w:pPr>
              <w:pStyle w:val="5"/>
              <w:keepNext/>
              <w:snapToGrid w:val="0"/>
              <w:spacing w:beforeLines="0" w:afterLines="0" w:line="360" w:lineRule="auto"/>
              <w:ind w:left="0" w:leftChars="0" w:right="0" w:rightChars="0"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sz w:val="24"/>
                <w:szCs w:val="24"/>
                <w:lang w:eastAsia="zh-CN"/>
              </w:rPr>
              <w:t>宴会策划与设计</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4AB46">
            <w:pPr>
              <w:pStyle w:val="5"/>
              <w:keepNext/>
              <w:snapToGrid w:val="0"/>
              <w:spacing w:beforeLines="0" w:afterLines="0" w:line="360" w:lineRule="auto"/>
              <w:ind w:left="0" w:leftChars="0" w:right="0" w:rightChars="0" w:firstLine="0" w:firstLineChars="0"/>
              <w:jc w:val="left"/>
              <w:rPr>
                <w:rFonts w:hint="eastAsia" w:ascii="仿宋" w:hAnsi="仿宋" w:eastAsia="仿宋" w:cs="仿宋"/>
                <w:kern w:val="2"/>
                <w:sz w:val="24"/>
                <w:szCs w:val="24"/>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02FF6">
            <w:pPr>
              <w:pStyle w:val="5"/>
              <w:keepNext/>
              <w:snapToGrid w:val="0"/>
              <w:spacing w:beforeLines="0" w:afterLines="0" w:line="360" w:lineRule="auto"/>
              <w:ind w:left="0" w:leftChars="0" w:right="0" w:rightChars="0" w:firstLine="0" w:firstLineChars="0"/>
              <w:jc w:val="center"/>
              <w:rPr>
                <w:rFonts w:hint="eastAsia" w:ascii="仿宋" w:hAnsi="仿宋" w:eastAsia="仿宋" w:cs="仿宋"/>
                <w:kern w:val="2"/>
                <w:sz w:val="24"/>
                <w:szCs w:val="24"/>
                <w:lang w:val="zh-CN"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7E298">
            <w:pPr>
              <w:pStyle w:val="5"/>
              <w:keepNext/>
              <w:snapToGrid w:val="0"/>
              <w:spacing w:beforeLines="0" w:afterLines="0" w:line="36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EB437">
            <w:pPr>
              <w:pStyle w:val="5"/>
              <w:keepNext/>
              <w:snapToGrid w:val="0"/>
              <w:spacing w:beforeLines="0" w:afterLines="0" w:line="360" w:lineRule="auto"/>
              <w:ind w:left="0" w:leftChars="0" w:right="0" w:rightChars="0" w:firstLine="0" w:firstLineChars="0"/>
              <w:jc w:val="center"/>
              <w:rPr>
                <w:rFonts w:hint="eastAsia" w:ascii="仿宋" w:hAnsi="仿宋" w:eastAsia="仿宋" w:cs="仿宋"/>
                <w:kern w:val="2"/>
                <w:sz w:val="24"/>
                <w:szCs w:val="24"/>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B826F">
            <w:pPr>
              <w:pStyle w:val="5"/>
              <w:keepNext/>
              <w:snapToGrid w:val="0"/>
              <w:spacing w:beforeLines="0" w:afterLines="0" w:line="36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58CFE">
            <w:pPr>
              <w:pStyle w:val="5"/>
              <w:keepNext/>
              <w:snapToGrid w:val="0"/>
              <w:spacing w:beforeLines="0" w:afterLines="0" w:line="360" w:lineRule="auto"/>
              <w:ind w:left="0" w:leftChars="0" w:right="0" w:rightChars="0" w:firstLine="0" w:firstLineChars="0"/>
              <w:jc w:val="center"/>
              <w:rPr>
                <w:rFonts w:hint="eastAsia" w:ascii="仿宋" w:hAnsi="仿宋" w:eastAsia="仿宋" w:cs="仿宋"/>
                <w:kern w:val="2"/>
                <w:sz w:val="24"/>
                <w:szCs w:val="24"/>
                <w:lang w:val="zh-CN" w:eastAsia="zh-CN" w:bidi="ar-SA"/>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8A891">
            <w:pPr>
              <w:pStyle w:val="5"/>
              <w:keepNext/>
              <w:snapToGrid w:val="0"/>
              <w:spacing w:beforeLines="0" w:afterLines="0" w:line="36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4</w:t>
            </w:r>
          </w:p>
        </w:tc>
        <w:tc>
          <w:tcPr>
            <w:tcW w:w="4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E9B28">
            <w:pPr>
              <w:pStyle w:val="5"/>
              <w:keepNext/>
              <w:snapToGrid w:val="0"/>
              <w:spacing w:beforeLines="0" w:afterLines="0" w:line="36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bidi="ar"/>
              </w:rPr>
              <w:t>72</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6179E2">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922AD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B6E95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F84024">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393E26">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E3216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7E8A3AC2">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3247FE3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66F7875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2855" w:type="dxa"/>
            <w:gridSpan w:val="2"/>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1103900">
            <w:pPr>
              <w:pStyle w:val="5"/>
              <w:keepNext/>
              <w:snapToGrid w:val="0"/>
              <w:spacing w:line="360" w:lineRule="auto"/>
              <w:ind w:left="0" w:leftChars="0" w:right="0" w:rightChars="0" w:firstLine="0" w:firstLineChars="0"/>
              <w:jc w:val="left"/>
              <w:rPr>
                <w:rFonts w:hint="eastAsia" w:ascii="仿宋" w:hAnsi="仿宋" w:eastAsia="仿宋" w:cs="仿宋"/>
                <w:b/>
                <w:bCs/>
                <w:sz w:val="24"/>
                <w:szCs w:val="24"/>
                <w:lang w:bidi="ar"/>
              </w:rPr>
            </w:pPr>
            <w:r>
              <w:rPr>
                <w:rFonts w:hint="eastAsia" w:ascii="仿宋" w:hAnsi="仿宋" w:eastAsia="仿宋" w:cs="仿宋"/>
                <w:b/>
                <w:bCs/>
                <w:sz w:val="24"/>
                <w:szCs w:val="24"/>
                <w:lang w:bidi="ar"/>
              </w:rPr>
              <w:t>专业基础课学时学分</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677C69">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1C7F97">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sz w:val="24"/>
                <w:szCs w:val="24"/>
                <w:lang w:val="en-US" w:eastAsia="zh-CN"/>
              </w:rPr>
              <w:t>7</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57AD9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AAEBF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rPr>
              <w:t>8</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2C585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rPr>
              <w:t>10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4534F5">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0D5572">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rPr>
              <w:t>38</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93EA5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rPr>
              <w:t>648</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917DB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91CB1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2864B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AC2E33">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752813">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8F610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2710D9F3">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17FD0FE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6258BCD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2855" w:type="dxa"/>
            <w:gridSpan w:val="2"/>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0151FB86">
            <w:pPr>
              <w:pStyle w:val="5"/>
              <w:keepNext/>
              <w:snapToGrid w:val="0"/>
              <w:spacing w:line="360" w:lineRule="auto"/>
              <w:ind w:left="0" w:leftChars="0" w:right="0" w:rightChars="0" w:firstLine="0" w:firstLineChars="0"/>
              <w:jc w:val="left"/>
              <w:rPr>
                <w:rFonts w:hint="eastAsia" w:ascii="仿宋" w:hAnsi="仿宋" w:eastAsia="仿宋" w:cs="仿宋"/>
                <w:sz w:val="24"/>
                <w:szCs w:val="24"/>
              </w:rPr>
            </w:pPr>
          </w:p>
        </w:tc>
        <w:tc>
          <w:tcPr>
            <w:tcW w:w="963"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2AEE9D">
            <w:pPr>
              <w:pStyle w:val="5"/>
              <w:keepNext/>
              <w:snapToGrid w:val="0"/>
              <w:spacing w:line="360" w:lineRule="auto"/>
              <w:ind w:left="0" w:leftChars="0" w:right="0" w:rightChars="0" w:firstLine="0" w:firstLineChars="0"/>
              <w:jc w:val="left"/>
              <w:rPr>
                <w:rFonts w:hint="eastAsia" w:ascii="仿宋" w:hAnsi="仿宋" w:eastAsia="仿宋" w:cs="仿宋"/>
                <w:b/>
                <w:bCs/>
                <w:sz w:val="24"/>
                <w:szCs w:val="24"/>
                <w:lang w:bidi="ar"/>
              </w:rPr>
            </w:pPr>
            <w:r>
              <w:rPr>
                <w:rFonts w:hint="eastAsia" w:ascii="仿宋" w:hAnsi="仿宋" w:eastAsia="仿宋" w:cs="仿宋"/>
                <w:b/>
                <w:bCs/>
                <w:sz w:val="24"/>
                <w:szCs w:val="24"/>
                <w:lang w:bidi="ar"/>
              </w:rPr>
              <w:t>占总学时的比例：（</w:t>
            </w:r>
            <w:r>
              <w:rPr>
                <w:rFonts w:hint="eastAsia" w:ascii="仿宋" w:hAnsi="仿宋" w:eastAsia="仿宋" w:cs="仿宋"/>
                <w:b/>
                <w:bCs/>
                <w:sz w:val="24"/>
                <w:szCs w:val="24"/>
                <w:lang w:val="en-US" w:eastAsia="zh-CN" w:bidi="ar"/>
              </w:rPr>
              <w:t>19.4</w:t>
            </w:r>
            <w:r>
              <w:rPr>
                <w:rFonts w:hint="eastAsia" w:ascii="仿宋" w:hAnsi="仿宋" w:eastAsia="仿宋" w:cs="仿宋"/>
                <w:b/>
                <w:bCs/>
                <w:sz w:val="24"/>
                <w:szCs w:val="24"/>
                <w:lang w:bidi="ar"/>
              </w:rPr>
              <w:t>%）</w:t>
            </w:r>
          </w:p>
        </w:tc>
      </w:tr>
      <w:tr w14:paraId="359687F1">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4C860735">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restart"/>
            <w:tcBorders>
              <w:top w:val="single" w:color="000000" w:sz="4" w:space="0"/>
              <w:left w:val="single" w:color="000000" w:sz="4" w:space="0"/>
              <w:right w:val="nil"/>
            </w:tcBorders>
            <w:tcMar>
              <w:top w:w="15" w:type="dxa"/>
              <w:left w:w="15" w:type="dxa"/>
              <w:right w:w="15" w:type="dxa"/>
            </w:tcMar>
            <w:vAlign w:val="center"/>
          </w:tcPr>
          <w:p w14:paraId="4CCF647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专</w:t>
            </w:r>
          </w:p>
          <w:p w14:paraId="4B4E8F8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业</w:t>
            </w:r>
          </w:p>
          <w:p w14:paraId="1FE648B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核</w:t>
            </w:r>
          </w:p>
          <w:p w14:paraId="6080D10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心</w:t>
            </w:r>
          </w:p>
          <w:p w14:paraId="258A7743">
            <w:pPr>
              <w:pStyle w:val="5"/>
              <w:keepNex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bidi="ar"/>
              </w:rPr>
              <w:t>课</w:t>
            </w: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0E0E3F">
            <w:pPr>
              <w:pStyle w:val="5"/>
              <w:keepNext/>
              <w:snapToGrid w:val="0"/>
              <w:spacing w:line="360" w:lineRule="auto"/>
              <w:ind w:left="0" w:leftChars="0" w:right="0" w:rightChars="0" w:firstLine="0" w:firstLineChars="0"/>
              <w:jc w:val="left"/>
              <w:rPr>
                <w:rFonts w:hint="eastAsia" w:ascii="仿宋" w:hAnsi="仿宋" w:eastAsia="仿宋" w:cs="仿宋"/>
                <w:sz w:val="24"/>
                <w:szCs w:val="24"/>
                <w:lang w:eastAsia="zh-CN"/>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0102</w:t>
            </w:r>
            <w:r>
              <w:rPr>
                <w:rFonts w:hint="eastAsia" w:ascii="仿宋" w:hAnsi="仿宋" w:eastAsia="仿宋" w:cs="仿宋"/>
                <w:sz w:val="24"/>
                <w:szCs w:val="24"/>
                <w:lang w:val="en-US" w:eastAsia="zh-CN" w:bidi="ar"/>
              </w:rPr>
              <w:t>4</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45569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sz w:val="24"/>
                <w:szCs w:val="24"/>
                <w:lang w:eastAsia="zh-CN" w:bidi="ar"/>
              </w:rPr>
              <w:t>餐饮服务与管理</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1882B3">
            <w:pPr>
              <w:pStyle w:val="5"/>
              <w:keepNext/>
              <w:snapToGrid w:val="0"/>
              <w:spacing w:line="360" w:lineRule="auto"/>
              <w:ind w:left="0" w:leftChars="0" w:right="0" w:rightChars="0" w:firstLine="0" w:firstLineChars="0"/>
              <w:jc w:val="left"/>
              <w:rPr>
                <w:rFonts w:hint="eastAsia" w:ascii="仿宋" w:hAnsi="仿宋" w:eastAsia="仿宋" w:cs="仿宋"/>
                <w:sz w:val="24"/>
                <w:szCs w:val="24"/>
                <w:lang w:bidi="ar"/>
              </w:rPr>
            </w:pPr>
            <w:r>
              <w:rPr>
                <w:rFonts w:hint="eastAsia" w:ascii="仿宋" w:hAnsi="仿宋" w:eastAsia="仿宋" w:cs="仿宋"/>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5AF9A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2923D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5189B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1DD0D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E1458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36520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8</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F65AB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144</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022B5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bidi="ar"/>
              </w:rPr>
              <w:t>0.</w:t>
            </w:r>
            <w:r>
              <w:rPr>
                <w:rFonts w:hint="eastAsia" w:ascii="仿宋" w:hAnsi="仿宋" w:eastAsia="仿宋" w:cs="仿宋"/>
                <w:sz w:val="24"/>
                <w:szCs w:val="24"/>
                <w:lang w:val="en-US" w:eastAsia="zh-CN" w:bidi="ar"/>
              </w:rPr>
              <w:t>8</w:t>
            </w: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44954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115</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20716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AB72B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5D428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CD2F26">
            <w:pPr>
              <w:pStyle w:val="5"/>
              <w:keepNext/>
              <w:snapToGrid w:val="0"/>
              <w:spacing w:line="360" w:lineRule="auto"/>
              <w:ind w:left="0" w:leftChars="0" w:right="0" w:rightChars="0" w:firstLine="0" w:firstLineChars="0"/>
              <w:jc w:val="center"/>
              <w:rPr>
                <w:rFonts w:hint="eastAsia" w:ascii="仿宋" w:hAnsi="仿宋" w:eastAsia="仿宋" w:cs="仿宋"/>
                <w:color w:val="FF0000"/>
                <w:sz w:val="24"/>
                <w:szCs w:val="24"/>
              </w:rPr>
            </w:pPr>
          </w:p>
        </w:tc>
      </w:tr>
      <w:tr w14:paraId="1B74CF07">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6AE9F8C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2CFA988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BB4F89">
            <w:pPr>
              <w:pStyle w:val="5"/>
              <w:keepNext/>
              <w:snapToGrid w:val="0"/>
              <w:spacing w:line="360" w:lineRule="auto"/>
              <w:ind w:left="0" w:leftChars="0" w:right="0" w:rightChars="0" w:firstLine="0" w:firstLineChars="0"/>
              <w:jc w:val="left"/>
              <w:rPr>
                <w:rFonts w:hint="eastAsia" w:ascii="仿宋" w:hAnsi="仿宋" w:eastAsia="仿宋" w:cs="仿宋"/>
                <w:sz w:val="24"/>
                <w:szCs w:val="24"/>
                <w:lang w:eastAsia="zh-CN"/>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0102</w:t>
            </w:r>
            <w:r>
              <w:rPr>
                <w:rFonts w:hint="eastAsia" w:ascii="仿宋" w:hAnsi="仿宋" w:eastAsia="仿宋" w:cs="仿宋"/>
                <w:sz w:val="24"/>
                <w:szCs w:val="24"/>
                <w:lang w:val="en-US" w:eastAsia="zh-CN" w:bidi="ar"/>
              </w:rPr>
              <w:t>5</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E70D57">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客房服务与管理</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F7A2E3">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930C7F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741EF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D54B44">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B53F8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51FC8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507CA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bidi="ar"/>
              </w:rPr>
              <w:t>6</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CB482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108</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9B8AB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0.8</w:t>
            </w: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26193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A2921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CC971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CE03E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79BDD8">
            <w:pPr>
              <w:pStyle w:val="5"/>
              <w:keepNext/>
              <w:snapToGrid w:val="0"/>
              <w:spacing w:line="360" w:lineRule="auto"/>
              <w:ind w:left="0" w:leftChars="0" w:right="0" w:rightChars="0" w:firstLine="0" w:firstLineChars="0"/>
              <w:jc w:val="center"/>
              <w:rPr>
                <w:rFonts w:hint="eastAsia" w:ascii="仿宋" w:hAnsi="仿宋" w:eastAsia="仿宋" w:cs="仿宋"/>
                <w:color w:val="FF0000"/>
                <w:sz w:val="24"/>
                <w:szCs w:val="24"/>
              </w:rPr>
            </w:pPr>
          </w:p>
        </w:tc>
      </w:tr>
      <w:tr w14:paraId="15D1F7EF">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6B3704E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38C4D995">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DBE8BE">
            <w:pPr>
              <w:pStyle w:val="5"/>
              <w:keepNext/>
              <w:snapToGrid w:val="0"/>
              <w:spacing w:line="360" w:lineRule="auto"/>
              <w:ind w:left="0" w:leftChars="0" w:right="0" w:rightChars="0" w:firstLine="0" w:firstLineChars="0"/>
              <w:jc w:val="left"/>
              <w:rPr>
                <w:rFonts w:hint="eastAsia" w:ascii="仿宋" w:hAnsi="仿宋" w:eastAsia="仿宋" w:cs="仿宋"/>
                <w:sz w:val="24"/>
                <w:szCs w:val="24"/>
                <w:lang w:eastAsia="zh-CN"/>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0102</w:t>
            </w:r>
            <w:r>
              <w:rPr>
                <w:rFonts w:hint="eastAsia" w:ascii="仿宋" w:hAnsi="仿宋" w:eastAsia="仿宋" w:cs="仿宋"/>
                <w:sz w:val="24"/>
                <w:szCs w:val="24"/>
                <w:lang w:val="en-US" w:eastAsia="zh-CN" w:bidi="ar"/>
              </w:rPr>
              <w:t>6</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7CA307">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前厅服务与管理</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8733DC">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DD638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40EFE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3FC53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7E6CA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1C3FE7">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CC61F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bidi="ar"/>
              </w:rPr>
              <w:t>6</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D689B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108</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6EBEB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0.7</w:t>
            </w: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96A4E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75</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42185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ADF384">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63E43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372D4F">
            <w:pPr>
              <w:pStyle w:val="5"/>
              <w:keepNext/>
              <w:snapToGrid w:val="0"/>
              <w:spacing w:line="360" w:lineRule="auto"/>
              <w:ind w:left="0" w:leftChars="0" w:right="0" w:rightChars="0" w:firstLine="0" w:firstLineChars="0"/>
              <w:jc w:val="center"/>
              <w:rPr>
                <w:rFonts w:hint="eastAsia" w:ascii="仿宋" w:hAnsi="仿宋" w:eastAsia="仿宋" w:cs="仿宋"/>
                <w:color w:val="FF0000"/>
                <w:sz w:val="24"/>
                <w:szCs w:val="24"/>
              </w:rPr>
            </w:pPr>
          </w:p>
        </w:tc>
      </w:tr>
      <w:tr w14:paraId="4B027BB0">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33214333">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1E1BB7E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6B9BA6">
            <w:pPr>
              <w:pStyle w:val="5"/>
              <w:keepNext/>
              <w:snapToGrid w:val="0"/>
              <w:spacing w:line="360" w:lineRule="auto"/>
              <w:ind w:left="0" w:leftChars="0" w:right="0" w:rightChars="0" w:firstLine="0" w:firstLineChars="0"/>
              <w:jc w:val="left"/>
              <w:rPr>
                <w:rFonts w:hint="eastAsia" w:ascii="仿宋" w:hAnsi="仿宋" w:eastAsia="仿宋" w:cs="仿宋"/>
                <w:sz w:val="24"/>
                <w:szCs w:val="24"/>
                <w:lang w:eastAsia="zh-CN"/>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0102</w:t>
            </w:r>
            <w:r>
              <w:rPr>
                <w:rFonts w:hint="eastAsia" w:ascii="仿宋" w:hAnsi="仿宋" w:eastAsia="仿宋" w:cs="仿宋"/>
                <w:sz w:val="24"/>
                <w:szCs w:val="24"/>
                <w:lang w:val="en-US" w:eastAsia="zh-CN" w:bidi="ar"/>
              </w:rPr>
              <w:t>7</w:t>
            </w:r>
          </w:p>
        </w:tc>
        <w:tc>
          <w:tcPr>
            <w:tcW w:w="1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EEAA6">
            <w:pPr>
              <w:pStyle w:val="5"/>
              <w:keepNext/>
              <w:snapToGrid w:val="0"/>
              <w:spacing w:line="36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咖啡制作与服务</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BCB6BF">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BBB26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B8CEC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E241B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00395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A47E0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826CE2">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bidi="ar"/>
              </w:rPr>
              <w:t>8</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9824B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144</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C5991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1</w:t>
            </w: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8FA11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108</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423A1A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FC992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8B08D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DFCE84">
            <w:pPr>
              <w:pStyle w:val="5"/>
              <w:keepNext/>
              <w:snapToGrid w:val="0"/>
              <w:spacing w:line="360" w:lineRule="auto"/>
              <w:ind w:left="0" w:leftChars="0" w:right="0" w:rightChars="0" w:firstLine="0" w:firstLineChars="0"/>
              <w:jc w:val="center"/>
              <w:rPr>
                <w:rFonts w:hint="eastAsia" w:ascii="仿宋" w:hAnsi="仿宋" w:eastAsia="仿宋" w:cs="仿宋"/>
                <w:color w:val="FF0000"/>
                <w:sz w:val="24"/>
                <w:szCs w:val="24"/>
              </w:rPr>
            </w:pPr>
          </w:p>
        </w:tc>
      </w:tr>
      <w:tr w14:paraId="10A00658">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394FF1B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4AF7FC93">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A1751C">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w:t>
            </w:r>
            <w:r>
              <w:rPr>
                <w:rFonts w:hint="eastAsia" w:ascii="仿宋" w:hAnsi="仿宋" w:eastAsia="仿宋" w:cs="仿宋"/>
                <w:sz w:val="24"/>
                <w:szCs w:val="24"/>
                <w:lang w:val="en-US" w:eastAsia="zh-CN" w:bidi="ar"/>
              </w:rPr>
              <w:t>28</w:t>
            </w:r>
          </w:p>
        </w:tc>
        <w:tc>
          <w:tcPr>
            <w:tcW w:w="1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6879E">
            <w:pPr>
              <w:pStyle w:val="5"/>
              <w:keepNext/>
              <w:snapToGrid w:val="0"/>
              <w:spacing w:line="36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酒店服务英语</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5D8713">
            <w:pPr>
              <w:pStyle w:val="5"/>
              <w:keepNext/>
              <w:snapToGrid w:val="0"/>
              <w:spacing w:line="360" w:lineRule="auto"/>
              <w:ind w:left="0" w:leftChars="0" w:right="0" w:rightChars="0" w:firstLine="0" w:firstLineChars="0"/>
              <w:jc w:val="left"/>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13B31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CAC60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1D109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11EF22">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0FBE6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07263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bidi="ar"/>
              </w:rPr>
              <w:t>6</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52E94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108</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CCDB1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0.6</w:t>
            </w: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FE742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B9B6E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A9CBF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03016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5A70A4">
            <w:pPr>
              <w:pStyle w:val="5"/>
              <w:keepNext/>
              <w:snapToGrid w:val="0"/>
              <w:spacing w:line="360" w:lineRule="auto"/>
              <w:ind w:left="0" w:leftChars="0" w:right="0" w:rightChars="0" w:firstLine="0" w:firstLineChars="0"/>
              <w:jc w:val="center"/>
              <w:rPr>
                <w:rFonts w:hint="eastAsia" w:ascii="仿宋" w:hAnsi="仿宋" w:eastAsia="仿宋" w:cs="仿宋"/>
                <w:color w:val="FF0000"/>
                <w:sz w:val="24"/>
                <w:szCs w:val="24"/>
              </w:rPr>
            </w:pPr>
          </w:p>
        </w:tc>
      </w:tr>
      <w:tr w14:paraId="090EC463">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027EFBC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5C8DE59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AEE6EB">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w:t>
            </w:r>
            <w:r>
              <w:rPr>
                <w:rFonts w:hint="eastAsia" w:ascii="仿宋" w:hAnsi="仿宋" w:eastAsia="仿宋" w:cs="仿宋"/>
                <w:sz w:val="24"/>
                <w:szCs w:val="24"/>
                <w:lang w:val="en-US" w:eastAsia="zh-CN" w:bidi="ar"/>
              </w:rPr>
              <w:t>29</w:t>
            </w:r>
          </w:p>
        </w:tc>
        <w:tc>
          <w:tcPr>
            <w:tcW w:w="17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DB444">
            <w:pPr>
              <w:pStyle w:val="5"/>
              <w:keepNext/>
              <w:snapToGrid w:val="0"/>
              <w:spacing w:line="360" w:lineRule="auto"/>
              <w:ind w:left="0" w:leftChars="0" w:right="0" w:rightChars="0"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eastAsia="zh-CN"/>
              </w:rPr>
              <w:t>饭店财务管理</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5967F2">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F5A78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2990C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A42A37">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F4467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410054">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B664F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4</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4C386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72</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1C13F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0.</w:t>
            </w:r>
            <w:r>
              <w:rPr>
                <w:rFonts w:hint="eastAsia" w:ascii="仿宋" w:hAnsi="仿宋" w:eastAsia="仿宋" w:cs="仿宋"/>
                <w:sz w:val="24"/>
                <w:szCs w:val="24"/>
                <w:lang w:val="en-US" w:eastAsia="zh-CN" w:bidi="ar"/>
              </w:rPr>
              <w:t>5</w:t>
            </w: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35E68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DAC5E7">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E7137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E2D9A9">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C4CD8F">
            <w:pPr>
              <w:pStyle w:val="5"/>
              <w:keepNext/>
              <w:snapToGrid w:val="0"/>
              <w:spacing w:line="360" w:lineRule="auto"/>
              <w:ind w:left="0" w:leftChars="0" w:right="0" w:rightChars="0" w:firstLine="0" w:firstLineChars="0"/>
              <w:jc w:val="center"/>
              <w:rPr>
                <w:rFonts w:hint="eastAsia" w:ascii="仿宋" w:hAnsi="仿宋" w:eastAsia="仿宋" w:cs="仿宋"/>
                <w:color w:val="FF0000"/>
                <w:sz w:val="24"/>
                <w:szCs w:val="24"/>
              </w:rPr>
            </w:pPr>
          </w:p>
        </w:tc>
      </w:tr>
      <w:tr w14:paraId="29BDFF36">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4D5751B6">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vAlign w:val="center"/>
          </w:tcPr>
          <w:p w14:paraId="4CA8E83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2855" w:type="dxa"/>
            <w:gridSpan w:val="2"/>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6E1D948">
            <w:pPr>
              <w:pStyle w:val="5"/>
              <w:keepNext/>
              <w:snapToGrid w:val="0"/>
              <w:spacing w:line="360" w:lineRule="auto"/>
              <w:ind w:left="0" w:leftChars="0" w:right="0" w:rightChars="0" w:firstLine="0" w:firstLineChars="0"/>
              <w:jc w:val="left"/>
              <w:rPr>
                <w:rFonts w:hint="eastAsia" w:ascii="仿宋" w:hAnsi="仿宋" w:eastAsia="仿宋" w:cs="仿宋"/>
                <w:b/>
                <w:bCs/>
                <w:sz w:val="24"/>
                <w:szCs w:val="24"/>
                <w:lang w:bidi="ar"/>
              </w:rPr>
            </w:pPr>
            <w:r>
              <w:rPr>
                <w:rFonts w:hint="eastAsia" w:ascii="仿宋" w:hAnsi="仿宋" w:eastAsia="仿宋" w:cs="仿宋"/>
                <w:b/>
                <w:bCs/>
                <w:sz w:val="24"/>
                <w:szCs w:val="24"/>
                <w:lang w:bidi="ar"/>
              </w:rPr>
              <w:t>专业核心课程学时学分</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595B53">
            <w:pPr>
              <w:pStyle w:val="5"/>
              <w:keepNext/>
              <w:snapToGrid w:val="0"/>
              <w:spacing w:line="360" w:lineRule="auto"/>
              <w:ind w:left="0" w:leftChars="0" w:right="0" w:rightChars="0" w:firstLine="0" w:firstLineChars="0"/>
              <w:jc w:val="left"/>
              <w:rPr>
                <w:rFonts w:hint="eastAsia" w:ascii="仿宋" w:hAnsi="仿宋" w:eastAsia="仿宋" w:cs="仿宋"/>
                <w:sz w:val="24"/>
                <w:szCs w:val="24"/>
                <w:lang w:eastAsia="zh-CN"/>
              </w:rPr>
            </w:pPr>
            <w:r>
              <w:rPr>
                <w:rFonts w:hint="eastAsia" w:ascii="仿宋" w:hAnsi="仿宋" w:eastAsia="仿宋" w:cs="仿宋"/>
                <w:sz w:val="24"/>
                <w:szCs w:val="24"/>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11538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BE036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94C05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A469A2">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752804">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8D1C2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38</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7F252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684</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C0CFC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EF451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484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39F6F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C5493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977044">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5BAC901">
            <w:pPr>
              <w:pStyle w:val="5"/>
              <w:keepNext/>
              <w:snapToGrid w:val="0"/>
              <w:spacing w:line="360" w:lineRule="auto"/>
              <w:ind w:left="0" w:leftChars="0" w:right="0" w:rightChars="0" w:firstLine="0" w:firstLineChars="0"/>
              <w:jc w:val="center"/>
              <w:rPr>
                <w:rFonts w:hint="eastAsia" w:ascii="仿宋" w:hAnsi="仿宋" w:eastAsia="仿宋" w:cs="仿宋"/>
                <w:color w:val="FF0000"/>
                <w:sz w:val="24"/>
                <w:szCs w:val="24"/>
              </w:rPr>
            </w:pPr>
          </w:p>
        </w:tc>
      </w:tr>
      <w:tr w14:paraId="19C27786">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78F477E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bottom w:val="nil"/>
              <w:right w:val="nil"/>
            </w:tcBorders>
            <w:tcMar>
              <w:top w:w="15" w:type="dxa"/>
              <w:left w:w="15" w:type="dxa"/>
              <w:right w:w="15" w:type="dxa"/>
            </w:tcMar>
            <w:textDirection w:val="tbRlV"/>
            <w:vAlign w:val="center"/>
          </w:tcPr>
          <w:p w14:paraId="55A8EF73">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2855" w:type="dxa"/>
            <w:gridSpan w:val="2"/>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4CF6E578">
            <w:pPr>
              <w:pStyle w:val="5"/>
              <w:keepNext/>
              <w:snapToGrid w:val="0"/>
              <w:spacing w:line="360" w:lineRule="auto"/>
              <w:ind w:left="0" w:leftChars="0" w:right="0" w:rightChars="0" w:firstLine="0" w:firstLineChars="0"/>
              <w:jc w:val="left"/>
              <w:rPr>
                <w:rFonts w:hint="eastAsia" w:ascii="仿宋" w:hAnsi="仿宋" w:eastAsia="仿宋" w:cs="仿宋"/>
                <w:sz w:val="24"/>
                <w:szCs w:val="24"/>
              </w:rPr>
            </w:pPr>
          </w:p>
        </w:tc>
        <w:tc>
          <w:tcPr>
            <w:tcW w:w="963"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CE0C81">
            <w:pPr>
              <w:pStyle w:val="5"/>
              <w:keepNext/>
              <w:snapToGrid w:val="0"/>
              <w:spacing w:line="360" w:lineRule="auto"/>
              <w:ind w:left="0" w:leftChars="0" w:right="0" w:rightChars="0" w:firstLine="0" w:firstLineChars="0"/>
              <w:jc w:val="left"/>
              <w:rPr>
                <w:rFonts w:hint="eastAsia" w:ascii="仿宋" w:hAnsi="仿宋" w:eastAsia="仿宋" w:cs="仿宋"/>
                <w:b/>
                <w:bCs/>
                <w:sz w:val="24"/>
                <w:szCs w:val="24"/>
                <w:lang w:bidi="ar"/>
              </w:rPr>
            </w:pPr>
            <w:r>
              <w:rPr>
                <w:rFonts w:hint="eastAsia" w:ascii="仿宋" w:hAnsi="仿宋" w:eastAsia="仿宋" w:cs="仿宋"/>
                <w:b/>
                <w:bCs/>
                <w:sz w:val="24"/>
                <w:szCs w:val="24"/>
                <w:lang w:bidi="ar"/>
              </w:rPr>
              <w:t>占总学时的比例：（</w:t>
            </w:r>
            <w:r>
              <w:rPr>
                <w:rFonts w:hint="eastAsia" w:ascii="仿宋" w:hAnsi="仿宋" w:eastAsia="仿宋" w:cs="仿宋"/>
                <w:b/>
                <w:bCs/>
                <w:sz w:val="24"/>
                <w:szCs w:val="24"/>
                <w:lang w:val="en-US" w:eastAsia="zh-CN" w:bidi="ar"/>
              </w:rPr>
              <w:t>20.4</w:t>
            </w:r>
            <w:r>
              <w:rPr>
                <w:rFonts w:hint="eastAsia" w:ascii="仿宋" w:hAnsi="仿宋" w:eastAsia="仿宋" w:cs="仿宋"/>
                <w:b/>
                <w:bCs/>
                <w:sz w:val="24"/>
                <w:szCs w:val="24"/>
                <w:lang w:bidi="ar"/>
              </w:rPr>
              <w:t>%）</w:t>
            </w:r>
          </w:p>
        </w:tc>
      </w:tr>
      <w:tr w14:paraId="19C4180A">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54700E2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restart"/>
            <w:tcBorders>
              <w:left w:val="single" w:color="000000" w:sz="4" w:space="0"/>
              <w:right w:val="nil"/>
            </w:tcBorders>
            <w:tcMar>
              <w:top w:w="15" w:type="dxa"/>
              <w:left w:w="15" w:type="dxa"/>
              <w:right w:w="15" w:type="dxa"/>
            </w:tcMar>
            <w:vAlign w:val="center"/>
          </w:tcPr>
          <w:p w14:paraId="69DC743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rPr>
            </w:pPr>
            <w:r>
              <w:rPr>
                <w:rFonts w:hint="eastAsia" w:ascii="仿宋" w:hAnsi="仿宋" w:eastAsia="仿宋" w:cs="仿宋"/>
                <w:sz w:val="24"/>
                <w:szCs w:val="24"/>
                <w:lang w:val="en-US"/>
              </w:rPr>
              <w:t>专</w:t>
            </w:r>
          </w:p>
          <w:p w14:paraId="49625D3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rPr>
            </w:pPr>
            <w:r>
              <w:rPr>
                <w:rFonts w:hint="eastAsia" w:ascii="仿宋" w:hAnsi="仿宋" w:eastAsia="仿宋" w:cs="仿宋"/>
                <w:sz w:val="24"/>
                <w:szCs w:val="24"/>
                <w:lang w:val="en-US"/>
              </w:rPr>
              <w:t>业</w:t>
            </w:r>
          </w:p>
          <w:p w14:paraId="50DC9D5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拓</w:t>
            </w:r>
          </w:p>
          <w:p w14:paraId="5CEB314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展</w:t>
            </w:r>
          </w:p>
          <w:p w14:paraId="2B48AC4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rPr>
            </w:pPr>
            <w:r>
              <w:rPr>
                <w:rFonts w:hint="eastAsia" w:ascii="仿宋" w:hAnsi="仿宋" w:eastAsia="仿宋" w:cs="仿宋"/>
                <w:sz w:val="24"/>
                <w:szCs w:val="24"/>
                <w:lang w:val="en-US"/>
              </w:rPr>
              <w:t>课</w:t>
            </w: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062DDC">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w:t>
            </w:r>
            <w:r>
              <w:rPr>
                <w:rFonts w:hint="eastAsia" w:ascii="仿宋" w:hAnsi="仿宋" w:eastAsia="仿宋" w:cs="仿宋"/>
                <w:sz w:val="24"/>
                <w:szCs w:val="24"/>
                <w:lang w:val="en-US" w:bidi="ar"/>
              </w:rPr>
              <w:t>3</w:t>
            </w:r>
            <w:r>
              <w:rPr>
                <w:rFonts w:hint="eastAsia" w:ascii="仿宋" w:hAnsi="仿宋" w:eastAsia="仿宋" w:cs="仿宋"/>
                <w:sz w:val="24"/>
                <w:szCs w:val="24"/>
                <w:lang w:val="en-US" w:eastAsia="zh-CN" w:bidi="ar"/>
              </w:rPr>
              <w:t>0</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1A136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sz w:val="24"/>
                <w:szCs w:val="24"/>
                <w:lang w:eastAsia="zh-CN" w:bidi="ar"/>
              </w:rPr>
              <w:t>普通话训练</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96674DC">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9E093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D569F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4EE56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C43F0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B2740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1A799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sz w:val="24"/>
                <w:szCs w:val="24"/>
                <w:lang w:val="en-US" w:eastAsia="zh-CN" w:bidi="ar"/>
              </w:rPr>
              <w:t>4</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B6E35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72</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3CE39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0.7</w:t>
            </w: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F2EC6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64AE4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7F62E4">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01910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25AF55">
            <w:pPr>
              <w:pStyle w:val="5"/>
              <w:keepNext/>
              <w:snapToGrid w:val="0"/>
              <w:spacing w:line="360" w:lineRule="auto"/>
              <w:ind w:left="0" w:leftChars="0" w:right="0" w:rightChars="0" w:firstLine="0" w:firstLineChars="0"/>
              <w:jc w:val="center"/>
              <w:rPr>
                <w:rFonts w:hint="eastAsia" w:ascii="仿宋" w:hAnsi="仿宋" w:eastAsia="仿宋" w:cs="仿宋"/>
                <w:color w:val="FF0000"/>
                <w:sz w:val="24"/>
                <w:szCs w:val="24"/>
              </w:rPr>
            </w:pPr>
          </w:p>
        </w:tc>
      </w:tr>
      <w:tr w14:paraId="3564FB61">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12DAE80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textDirection w:val="tbRlV"/>
            <w:vAlign w:val="center"/>
          </w:tcPr>
          <w:p w14:paraId="73048825">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E7DC58">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0103</w:t>
            </w:r>
            <w:r>
              <w:rPr>
                <w:rFonts w:hint="eastAsia" w:ascii="仿宋" w:hAnsi="仿宋" w:eastAsia="仿宋" w:cs="仿宋"/>
                <w:sz w:val="24"/>
                <w:szCs w:val="24"/>
                <w:lang w:val="en-US" w:eastAsia="zh-CN" w:bidi="ar"/>
              </w:rPr>
              <w:t>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FCDAD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中国旅游地理</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64066E">
            <w:pPr>
              <w:pStyle w:val="5"/>
              <w:keepNext/>
              <w:snapToGrid w:val="0"/>
              <w:spacing w:line="360" w:lineRule="auto"/>
              <w:ind w:left="0" w:leftChars="0" w:right="0" w:rightChars="0" w:firstLine="0" w:firstLineChars="0"/>
              <w:jc w:val="left"/>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5776C3">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73F7A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F068D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F3735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9C020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05CBD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sz w:val="24"/>
                <w:szCs w:val="24"/>
                <w:lang w:val="en-US" w:eastAsia="zh-CN" w:bidi="ar"/>
              </w:rPr>
              <w:t>2</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68B02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36</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3B580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AC1E4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11F2D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9EF22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BCDBB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451C8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61F6A8E6">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7E0C8DE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textDirection w:val="tbRlV"/>
            <w:vAlign w:val="center"/>
          </w:tcPr>
          <w:p w14:paraId="42ABE22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10D8D9">
            <w:pPr>
              <w:pStyle w:val="5"/>
              <w:keepNext/>
              <w:snapToGrid w:val="0"/>
              <w:spacing w:line="360" w:lineRule="auto"/>
              <w:ind w:left="0" w:leftChars="0" w:right="0" w:rightChars="0" w:firstLine="0" w:firstLineChars="0"/>
              <w:jc w:val="left"/>
              <w:rPr>
                <w:rFonts w:hint="eastAsia" w:ascii="仿宋" w:hAnsi="仿宋" w:eastAsia="仿宋" w:cs="仿宋"/>
                <w:caps/>
                <w:sz w:val="24"/>
                <w:szCs w:val="24"/>
                <w:lang w:val="en-US" w:eastAsia="zh-CN"/>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0103</w:t>
            </w:r>
            <w:r>
              <w:rPr>
                <w:rFonts w:hint="eastAsia" w:ascii="仿宋" w:hAnsi="仿宋" w:eastAsia="仿宋" w:cs="仿宋"/>
                <w:sz w:val="24"/>
                <w:szCs w:val="24"/>
                <w:lang w:val="en-US" w:eastAsia="zh-CN" w:bidi="ar"/>
              </w:rPr>
              <w:t>2</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5BEA6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caps/>
                <w:sz w:val="24"/>
                <w:szCs w:val="24"/>
                <w:lang w:eastAsia="zh-CN"/>
              </w:rPr>
              <w:t>茶艺基础</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3B5425">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17DF2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D9324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6B072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FEBEA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E427B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D5642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sz w:val="24"/>
                <w:szCs w:val="24"/>
                <w:lang w:val="en-US" w:eastAsia="zh-CN" w:bidi="ar"/>
              </w:rPr>
              <w:t>4</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70655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72</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EBA7E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1</w:t>
            </w: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94E35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108</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E36B8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AA221B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F3795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F81CF3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20E281C4">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4823724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textDirection w:val="tbRlV"/>
            <w:vAlign w:val="center"/>
          </w:tcPr>
          <w:p w14:paraId="61C0C35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289FCC">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740101033</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0588A5">
            <w:pPr>
              <w:pStyle w:val="5"/>
              <w:keepNext/>
              <w:snapToGrid w:val="0"/>
              <w:spacing w:line="360" w:lineRule="auto"/>
              <w:ind w:left="0" w:leftChars="0" w:right="0" w:rightChars="0" w:firstLine="0" w:firstLineChars="0"/>
              <w:jc w:val="center"/>
              <w:rPr>
                <w:rFonts w:hint="eastAsia" w:ascii="仿宋" w:hAnsi="仿宋" w:eastAsia="仿宋" w:cs="仿宋"/>
                <w:caps/>
                <w:sz w:val="24"/>
                <w:szCs w:val="24"/>
                <w:lang w:eastAsia="zh-CN"/>
              </w:rPr>
            </w:pPr>
            <w:r>
              <w:rPr>
                <w:rFonts w:hint="eastAsia" w:ascii="仿宋" w:hAnsi="仿宋" w:eastAsia="仿宋" w:cs="仿宋"/>
                <w:caps/>
                <w:sz w:val="24"/>
                <w:szCs w:val="24"/>
                <w:lang w:eastAsia="zh-CN"/>
              </w:rPr>
              <w:t>西点烘焙</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7E786C">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FAD5B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FD4BE7">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F6F8C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36C7F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C19CF7">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26629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4</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233C8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72</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295287">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w:t>
            </w: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B27BD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6AF235">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DB97E9">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6BC71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98C1F8">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6B099EB5">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7F24F7B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textDirection w:val="tbRlV"/>
            <w:vAlign w:val="center"/>
          </w:tcPr>
          <w:p w14:paraId="0A2CF2D7">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66AD2C">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740101034</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896084">
            <w:pPr>
              <w:pStyle w:val="5"/>
              <w:keepNext/>
              <w:snapToGrid w:val="0"/>
              <w:spacing w:line="360" w:lineRule="auto"/>
              <w:ind w:left="0" w:leftChars="0" w:right="0" w:rightChars="0" w:firstLine="0" w:firstLineChars="0"/>
              <w:jc w:val="center"/>
              <w:rPr>
                <w:rFonts w:hint="eastAsia" w:ascii="仿宋" w:hAnsi="仿宋" w:eastAsia="仿宋" w:cs="仿宋"/>
                <w:caps/>
                <w:sz w:val="24"/>
                <w:szCs w:val="24"/>
                <w:lang w:eastAsia="zh-CN"/>
              </w:rPr>
            </w:pPr>
            <w:r>
              <w:rPr>
                <w:rFonts w:hint="eastAsia" w:ascii="仿宋" w:hAnsi="仿宋" w:eastAsia="仿宋" w:cs="仿宋"/>
                <w:caps/>
                <w:sz w:val="24"/>
                <w:szCs w:val="24"/>
                <w:lang w:eastAsia="zh-CN"/>
              </w:rPr>
              <w:t>应急救缓实务</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A2BDA3">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7958C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E4C7E7">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1AFB8E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806D64">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1FCD24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9D9C0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608FC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36</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A358B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401F8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F69046">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A8AA2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767F4F">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56ECA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0C3DDC87">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0A0C811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right w:val="nil"/>
            </w:tcBorders>
            <w:tcMar>
              <w:top w:w="15" w:type="dxa"/>
              <w:left w:w="15" w:type="dxa"/>
              <w:right w:w="15" w:type="dxa"/>
            </w:tcMar>
            <w:textDirection w:val="tbRlV"/>
            <w:vAlign w:val="center"/>
          </w:tcPr>
          <w:p w14:paraId="5F8B37C6">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2855" w:type="dxa"/>
            <w:gridSpan w:val="2"/>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7AE78F4D">
            <w:pPr>
              <w:pStyle w:val="5"/>
              <w:keepNext/>
              <w:snapToGrid w:val="0"/>
              <w:spacing w:line="360" w:lineRule="auto"/>
              <w:ind w:left="0" w:leftChars="0" w:right="0" w:rightChars="0" w:firstLine="0" w:firstLineChars="0"/>
              <w:jc w:val="left"/>
              <w:rPr>
                <w:rFonts w:hint="eastAsia" w:ascii="仿宋" w:hAnsi="仿宋" w:eastAsia="仿宋" w:cs="仿宋"/>
                <w:b/>
                <w:bCs/>
                <w:sz w:val="24"/>
                <w:szCs w:val="24"/>
                <w:lang w:bidi="ar"/>
              </w:rPr>
            </w:pPr>
            <w:r>
              <w:rPr>
                <w:rFonts w:hint="eastAsia" w:ascii="仿宋" w:hAnsi="仿宋" w:eastAsia="仿宋" w:cs="仿宋"/>
                <w:b/>
                <w:bCs/>
                <w:sz w:val="24"/>
                <w:szCs w:val="24"/>
                <w:lang w:bidi="ar"/>
              </w:rPr>
              <w:t>专业</w:t>
            </w:r>
            <w:r>
              <w:rPr>
                <w:rFonts w:hint="eastAsia" w:ascii="仿宋" w:hAnsi="仿宋" w:eastAsia="仿宋" w:cs="仿宋"/>
                <w:b/>
                <w:bCs/>
                <w:sz w:val="24"/>
                <w:szCs w:val="24"/>
                <w:lang w:val="en-US" w:eastAsia="zh-CN" w:bidi="ar"/>
              </w:rPr>
              <w:t>拓展</w:t>
            </w:r>
            <w:r>
              <w:rPr>
                <w:rFonts w:hint="eastAsia" w:ascii="仿宋" w:hAnsi="仿宋" w:eastAsia="仿宋" w:cs="仿宋"/>
                <w:b/>
                <w:bCs/>
                <w:sz w:val="24"/>
                <w:szCs w:val="24"/>
                <w:lang w:bidi="ar"/>
              </w:rPr>
              <w:t>课学时学分</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717E27">
            <w:pPr>
              <w:pStyle w:val="5"/>
              <w:keepNext/>
              <w:snapToGrid w:val="0"/>
              <w:spacing w:line="360" w:lineRule="auto"/>
              <w:ind w:left="0" w:leftChars="0" w:right="0" w:rightChars="0" w:firstLine="0" w:firstLineChars="0"/>
              <w:jc w:val="left"/>
              <w:rPr>
                <w:rFonts w:hint="eastAsia" w:ascii="仿宋" w:hAnsi="仿宋" w:eastAsia="仿宋" w:cs="仿宋"/>
                <w:sz w:val="24"/>
                <w:szCs w:val="24"/>
                <w:lang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015757">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806EC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26E81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A38B5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24295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51FD8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14</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786D6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288</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08D85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8603AA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252</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EB5EEB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4945746">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E4DC04">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D95925">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2ACBB9E8">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3C41D2B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vMerge w:val="continue"/>
            <w:tcBorders>
              <w:left w:val="single" w:color="000000" w:sz="4" w:space="0"/>
              <w:bottom w:val="single" w:color="000000" w:sz="4" w:space="0"/>
              <w:right w:val="nil"/>
            </w:tcBorders>
            <w:tcMar>
              <w:top w:w="15" w:type="dxa"/>
              <w:left w:w="15" w:type="dxa"/>
              <w:right w:w="15" w:type="dxa"/>
            </w:tcMar>
            <w:textDirection w:val="tbRlV"/>
            <w:vAlign w:val="center"/>
          </w:tcPr>
          <w:p w14:paraId="443DFF7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2855" w:type="dxa"/>
            <w:gridSpan w:val="2"/>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197D4BAC">
            <w:pPr>
              <w:pStyle w:val="5"/>
              <w:keepNext/>
              <w:snapToGrid w:val="0"/>
              <w:spacing w:line="360" w:lineRule="auto"/>
              <w:ind w:left="0" w:leftChars="0" w:right="0" w:rightChars="0" w:firstLine="0" w:firstLineChars="0"/>
              <w:jc w:val="left"/>
              <w:rPr>
                <w:rFonts w:hint="eastAsia" w:ascii="仿宋" w:hAnsi="仿宋" w:eastAsia="仿宋" w:cs="仿宋"/>
                <w:sz w:val="24"/>
                <w:szCs w:val="24"/>
              </w:rPr>
            </w:pPr>
          </w:p>
        </w:tc>
        <w:tc>
          <w:tcPr>
            <w:tcW w:w="963"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CCD31B">
            <w:pPr>
              <w:pStyle w:val="5"/>
              <w:keepNext/>
              <w:snapToGrid w:val="0"/>
              <w:spacing w:line="360" w:lineRule="auto"/>
              <w:ind w:left="0" w:leftChars="0" w:right="0" w:rightChars="0" w:firstLine="0" w:firstLineChars="0"/>
              <w:jc w:val="left"/>
              <w:rPr>
                <w:rFonts w:hint="eastAsia" w:ascii="仿宋" w:hAnsi="仿宋" w:eastAsia="仿宋" w:cs="仿宋"/>
                <w:b/>
                <w:bCs/>
                <w:sz w:val="24"/>
                <w:szCs w:val="24"/>
                <w:lang w:bidi="ar"/>
              </w:rPr>
            </w:pPr>
            <w:r>
              <w:rPr>
                <w:rFonts w:hint="eastAsia" w:ascii="仿宋" w:hAnsi="仿宋" w:eastAsia="仿宋" w:cs="仿宋"/>
                <w:b/>
                <w:bCs/>
                <w:sz w:val="24"/>
                <w:szCs w:val="24"/>
                <w:lang w:bidi="ar"/>
              </w:rPr>
              <w:t>占总学时的比例：（</w:t>
            </w:r>
            <w:r>
              <w:rPr>
                <w:rFonts w:hint="eastAsia" w:ascii="仿宋" w:hAnsi="仿宋" w:eastAsia="仿宋" w:cs="仿宋"/>
                <w:b/>
                <w:bCs/>
                <w:sz w:val="24"/>
                <w:szCs w:val="24"/>
                <w:lang w:val="en-US" w:eastAsia="zh-CN" w:bidi="ar"/>
              </w:rPr>
              <w:t>8.6</w:t>
            </w:r>
            <w:r>
              <w:rPr>
                <w:rFonts w:hint="eastAsia" w:ascii="仿宋" w:hAnsi="仿宋" w:eastAsia="仿宋" w:cs="仿宋"/>
                <w:b/>
                <w:bCs/>
                <w:sz w:val="24"/>
                <w:szCs w:val="24"/>
                <w:lang w:bidi="ar"/>
              </w:rPr>
              <w:t>%）</w:t>
            </w:r>
          </w:p>
        </w:tc>
      </w:tr>
      <w:tr w14:paraId="5DBEFB96">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64A7BFF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127B3F0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bidi="ar"/>
              </w:rPr>
            </w:pPr>
            <w:r>
              <w:rPr>
                <w:rFonts w:hint="eastAsia" w:ascii="仿宋" w:hAnsi="仿宋" w:eastAsia="仿宋" w:cs="仿宋"/>
                <w:sz w:val="24"/>
                <w:szCs w:val="24"/>
                <w:lang w:val="en-US" w:bidi="ar"/>
              </w:rPr>
              <w:t>实习实训</w:t>
            </w: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2E4F35">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w:t>
            </w:r>
            <w:r>
              <w:rPr>
                <w:rFonts w:hint="eastAsia" w:ascii="仿宋" w:hAnsi="仿宋" w:eastAsia="仿宋" w:cs="仿宋"/>
                <w:sz w:val="24"/>
                <w:szCs w:val="24"/>
                <w:lang w:val="en-US" w:eastAsia="zh-CN" w:bidi="ar"/>
              </w:rPr>
              <w:t>35</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A15F4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pacing w:val="-11"/>
                <w:sz w:val="24"/>
                <w:szCs w:val="24"/>
                <w:lang w:bidi="ar"/>
              </w:rPr>
              <w:t>顶岗实习</w:t>
            </w:r>
            <w:r>
              <w:rPr>
                <w:rFonts w:hint="eastAsia" w:ascii="仿宋" w:hAnsi="仿宋" w:eastAsia="仿宋" w:cs="仿宋"/>
                <w:spacing w:val="-11"/>
                <w:sz w:val="24"/>
                <w:szCs w:val="24"/>
                <w:lang w:eastAsia="zh-CN" w:bidi="ar"/>
              </w:rPr>
              <w:t>（</w:t>
            </w:r>
            <w:r>
              <w:rPr>
                <w:rFonts w:hint="eastAsia" w:ascii="仿宋" w:hAnsi="仿宋" w:eastAsia="仿宋" w:cs="仿宋"/>
                <w:spacing w:val="-11"/>
                <w:sz w:val="24"/>
                <w:szCs w:val="24"/>
                <w:lang w:val="en-US" w:eastAsia="zh-CN" w:bidi="ar"/>
              </w:rPr>
              <w:t>校外</w:t>
            </w:r>
            <w:r>
              <w:rPr>
                <w:rFonts w:hint="eastAsia" w:ascii="仿宋" w:hAnsi="仿宋" w:eastAsia="仿宋" w:cs="仿宋"/>
                <w:spacing w:val="-11"/>
                <w:sz w:val="24"/>
                <w:szCs w:val="24"/>
                <w:lang w:eastAsia="zh-CN" w:bidi="ar"/>
              </w:rPr>
              <w:t>）</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D1C58C">
            <w:pPr>
              <w:pStyle w:val="5"/>
              <w:keepNext/>
              <w:snapToGrid w:val="0"/>
              <w:spacing w:line="360" w:lineRule="auto"/>
              <w:ind w:left="0" w:leftChars="0" w:right="0" w:rightChars="0" w:firstLine="0" w:firstLineChars="0"/>
              <w:jc w:val="left"/>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9444A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1AAEB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AE23A2">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99E6A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33591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270</w:t>
            </w: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EE4DF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15</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3262A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270</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00BED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rPr>
            </w:pPr>
            <w:r>
              <w:rPr>
                <w:rFonts w:hint="eastAsia" w:ascii="仿宋" w:hAnsi="仿宋" w:eastAsia="仿宋" w:cs="仿宋"/>
                <w:sz w:val="24"/>
                <w:szCs w:val="24"/>
                <w:lang w:val="en-US"/>
              </w:rPr>
              <w:t>1</w:t>
            </w: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A74F0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270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9057A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7E6DE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4B8D36">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5753D56">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5FD31EC3">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right w:val="single" w:color="000000" w:sz="4" w:space="0"/>
            </w:tcBorders>
            <w:tcMar>
              <w:top w:w="15" w:type="dxa"/>
              <w:left w:w="15" w:type="dxa"/>
              <w:right w:w="15" w:type="dxa"/>
            </w:tcMar>
            <w:vAlign w:val="center"/>
          </w:tcPr>
          <w:p w14:paraId="05F0D4C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vMerge w:val="continue"/>
            <w:tcBorders>
              <w:left w:val="single" w:color="000000" w:sz="4" w:space="0"/>
              <w:right w:val="single" w:color="000000" w:sz="4" w:space="0"/>
            </w:tcBorders>
            <w:tcMar>
              <w:top w:w="15" w:type="dxa"/>
              <w:left w:w="15" w:type="dxa"/>
              <w:right w:w="15" w:type="dxa"/>
            </w:tcMar>
            <w:vAlign w:val="center"/>
          </w:tcPr>
          <w:p w14:paraId="565601B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bidi="ar"/>
              </w:rPr>
            </w:pPr>
          </w:p>
        </w:tc>
        <w:tc>
          <w:tcPr>
            <w:tcW w:w="10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D7281E">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w:t>
            </w:r>
            <w:r>
              <w:rPr>
                <w:rFonts w:hint="eastAsia" w:ascii="仿宋" w:hAnsi="仿宋" w:eastAsia="仿宋" w:cs="仿宋"/>
                <w:sz w:val="24"/>
                <w:szCs w:val="24"/>
                <w:lang w:val="en-US" w:eastAsia="zh-CN" w:bidi="ar"/>
              </w:rPr>
              <w:t>36</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9A1A4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color w:val="000000"/>
                <w:sz w:val="24"/>
                <w:szCs w:val="24"/>
                <w:lang w:val="en-US" w:eastAsia="zh-CN" w:bidi="ar"/>
              </w:rPr>
              <w:t>酒店综合实训</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7964FB">
            <w:pPr>
              <w:pStyle w:val="5"/>
              <w:keepNext/>
              <w:snapToGrid w:val="0"/>
              <w:spacing w:line="360" w:lineRule="auto"/>
              <w:ind w:left="0" w:leftChars="0" w:right="0" w:rightChars="0" w:firstLine="0" w:firstLineChars="0"/>
              <w:jc w:val="left"/>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CEAFB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A1181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AC1A0F">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CBAF1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D7ED6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val="en-US" w:eastAsia="zh-CN" w:bidi="ar"/>
              </w:rPr>
              <w:t>270</w:t>
            </w: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FA0A3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val="en-US" w:eastAsia="zh-CN" w:bidi="ar"/>
              </w:rPr>
              <w:t>15</w:t>
            </w: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100CA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val="en-US" w:eastAsia="zh-CN" w:bidi="ar"/>
              </w:rPr>
              <w:t>270</w:t>
            </w:r>
          </w:p>
        </w:tc>
        <w:tc>
          <w:tcPr>
            <w:tcW w:w="5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47E9E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rPr>
            </w:pPr>
            <w:r>
              <w:rPr>
                <w:rFonts w:hint="eastAsia" w:ascii="仿宋" w:hAnsi="仿宋" w:eastAsia="仿宋" w:cs="仿宋"/>
                <w:sz w:val="24"/>
                <w:szCs w:val="24"/>
                <w:lang w:val="en-US"/>
              </w:rPr>
              <w:t>1</w:t>
            </w:r>
          </w:p>
        </w:tc>
        <w:tc>
          <w:tcPr>
            <w:tcW w:w="9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B6A56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rPr>
            </w:pPr>
            <w:r>
              <w:rPr>
                <w:rFonts w:hint="eastAsia" w:ascii="仿宋" w:hAnsi="仿宋" w:eastAsia="仿宋" w:cs="仿宋"/>
                <w:sz w:val="24"/>
                <w:szCs w:val="24"/>
                <w:lang w:val="en-US" w:eastAsia="zh-CN"/>
              </w:rPr>
              <w:t>270</w:t>
            </w: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C1F7C6">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880C25">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3A8A8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2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B32DB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3D6BDCE4">
        <w:tblPrEx>
          <w:tblCellMar>
            <w:top w:w="0" w:type="dxa"/>
            <w:left w:w="0" w:type="dxa"/>
            <w:bottom w:w="0" w:type="dxa"/>
            <w:right w:w="0" w:type="dxa"/>
          </w:tblCellMar>
        </w:tblPrEx>
        <w:trPr>
          <w:trHeight w:val="0" w:hRule="atLeast"/>
          <w:jc w:val="center"/>
        </w:trPr>
        <w:tc>
          <w:tcPr>
            <w:tcW w:w="0" w:type="auto"/>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27D9995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14306AF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bidi="ar"/>
              </w:rPr>
            </w:pPr>
          </w:p>
        </w:tc>
        <w:tc>
          <w:tcPr>
            <w:tcW w:w="2855"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850C35">
            <w:pPr>
              <w:pStyle w:val="5"/>
              <w:keepNext/>
              <w:snapToGrid w:val="0"/>
              <w:spacing w:line="360" w:lineRule="auto"/>
              <w:ind w:left="0" w:leftChars="0" w:right="0" w:rightChars="0" w:firstLine="0" w:firstLineChars="0"/>
              <w:jc w:val="left"/>
              <w:rPr>
                <w:rFonts w:hint="eastAsia" w:ascii="仿宋" w:hAnsi="仿宋" w:eastAsia="仿宋" w:cs="仿宋"/>
                <w:sz w:val="24"/>
                <w:szCs w:val="24"/>
                <w:lang w:bidi="ar"/>
              </w:rPr>
            </w:pPr>
            <w:r>
              <w:rPr>
                <w:rFonts w:hint="eastAsia" w:ascii="仿宋" w:hAnsi="仿宋" w:eastAsia="仿宋" w:cs="仿宋"/>
                <w:b/>
                <w:bCs/>
                <w:sz w:val="24"/>
                <w:szCs w:val="24"/>
                <w:lang w:val="en-US" w:bidi="ar"/>
              </w:rPr>
              <w:t>实习实训</w:t>
            </w:r>
            <w:r>
              <w:rPr>
                <w:rFonts w:hint="eastAsia" w:ascii="仿宋" w:hAnsi="仿宋" w:eastAsia="仿宋" w:cs="仿宋"/>
                <w:b/>
                <w:bCs/>
                <w:sz w:val="24"/>
                <w:szCs w:val="24"/>
                <w:lang w:bidi="ar"/>
              </w:rPr>
              <w:t>学时学分</w:t>
            </w:r>
          </w:p>
        </w:tc>
        <w:tc>
          <w:tcPr>
            <w:tcW w:w="963"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3222C0">
            <w:pPr>
              <w:pStyle w:val="5"/>
              <w:keepNext/>
              <w:snapToGrid w:val="0"/>
              <w:spacing w:line="360" w:lineRule="auto"/>
              <w:ind w:left="0" w:leftChars="0" w:right="0" w:rightChars="0" w:firstLine="0" w:firstLineChars="0"/>
              <w:jc w:val="left"/>
              <w:rPr>
                <w:rFonts w:hint="eastAsia" w:ascii="仿宋" w:hAnsi="仿宋" w:eastAsia="仿宋" w:cs="仿宋"/>
                <w:sz w:val="24"/>
                <w:szCs w:val="24"/>
              </w:rPr>
            </w:pPr>
            <w:r>
              <w:rPr>
                <w:rFonts w:hint="eastAsia" w:ascii="仿宋" w:hAnsi="仿宋" w:eastAsia="仿宋" w:cs="仿宋"/>
                <w:b/>
                <w:bCs/>
                <w:sz w:val="24"/>
                <w:szCs w:val="24"/>
                <w:lang w:bidi="ar"/>
              </w:rPr>
              <w:t>占总学时的比例：（</w:t>
            </w:r>
            <w:r>
              <w:rPr>
                <w:rFonts w:hint="eastAsia" w:ascii="仿宋" w:hAnsi="仿宋" w:eastAsia="仿宋" w:cs="仿宋"/>
                <w:b/>
                <w:bCs/>
                <w:sz w:val="24"/>
                <w:szCs w:val="24"/>
                <w:lang w:val="en-US" w:bidi="ar"/>
              </w:rPr>
              <w:t>16.</w:t>
            </w:r>
            <w:r>
              <w:rPr>
                <w:rFonts w:hint="eastAsia" w:ascii="仿宋" w:hAnsi="仿宋" w:eastAsia="仿宋" w:cs="仿宋"/>
                <w:b/>
                <w:bCs/>
                <w:sz w:val="24"/>
                <w:szCs w:val="24"/>
                <w:lang w:val="en-US" w:eastAsia="zh-CN" w:bidi="ar"/>
              </w:rPr>
              <w:t>1</w:t>
            </w:r>
            <w:r>
              <w:rPr>
                <w:rFonts w:hint="eastAsia" w:ascii="仿宋" w:hAnsi="仿宋" w:eastAsia="仿宋" w:cs="仿宋"/>
                <w:b/>
                <w:bCs/>
                <w:sz w:val="24"/>
                <w:szCs w:val="24"/>
                <w:lang w:bidi="ar"/>
              </w:rPr>
              <w:t>%）</w:t>
            </w:r>
          </w:p>
        </w:tc>
      </w:tr>
      <w:tr w14:paraId="4090160A">
        <w:tblPrEx>
          <w:tblCellMar>
            <w:top w:w="0" w:type="dxa"/>
            <w:left w:w="0" w:type="dxa"/>
            <w:bottom w:w="0" w:type="dxa"/>
            <w:right w:w="0" w:type="dxa"/>
          </w:tblCellMar>
        </w:tblPrEx>
        <w:trPr>
          <w:trHeight w:val="0" w:hRule="atLeast"/>
          <w:jc w:val="center"/>
        </w:trPr>
        <w:tc>
          <w:tcPr>
            <w:tcW w:w="0" w:type="auto"/>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05F90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b/>
                <w:bCs/>
                <w:sz w:val="24"/>
                <w:szCs w:val="24"/>
                <w:lang w:bidi="ar"/>
              </w:rPr>
              <w:t>专业(技能)课程学时学分</w:t>
            </w:r>
          </w:p>
        </w:tc>
        <w:tc>
          <w:tcPr>
            <w:tcW w:w="963" w:type="dxa"/>
            <w:gridSpan w:val="1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30934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b/>
                <w:bCs/>
                <w:sz w:val="24"/>
                <w:szCs w:val="24"/>
                <w:lang w:bidi="ar"/>
              </w:rPr>
              <w:t>占总学时的比例：（</w:t>
            </w:r>
            <w:r>
              <w:rPr>
                <w:rFonts w:hint="eastAsia" w:ascii="仿宋" w:hAnsi="仿宋" w:eastAsia="仿宋" w:cs="仿宋"/>
                <w:b/>
                <w:bCs/>
                <w:sz w:val="24"/>
                <w:szCs w:val="24"/>
                <w:lang w:val="en-US" w:eastAsia="zh-CN" w:bidi="ar"/>
              </w:rPr>
              <w:t>64.5</w:t>
            </w:r>
            <w:r>
              <w:rPr>
                <w:rFonts w:hint="eastAsia" w:ascii="仿宋" w:hAnsi="仿宋" w:eastAsia="仿宋" w:cs="仿宋"/>
                <w:b/>
                <w:bCs/>
                <w:sz w:val="24"/>
                <w:szCs w:val="24"/>
                <w:lang w:bidi="ar"/>
              </w:rPr>
              <w:t>%）</w:t>
            </w:r>
          </w:p>
        </w:tc>
      </w:tr>
      <w:tr w14:paraId="54210460">
        <w:tblPrEx>
          <w:tblCellMar>
            <w:top w:w="0" w:type="dxa"/>
            <w:left w:w="0" w:type="dxa"/>
            <w:bottom w:w="0" w:type="dxa"/>
            <w:right w:w="0" w:type="dxa"/>
          </w:tblCellMar>
        </w:tblPrEx>
        <w:trPr>
          <w:trHeight w:val="0" w:hRule="atLeast"/>
          <w:jc w:val="center"/>
        </w:trPr>
        <w:tc>
          <w:tcPr>
            <w:tcW w:w="0" w:type="auto"/>
            <w:gridSpan w:val="4"/>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2AA5D77">
            <w:pPr>
              <w:pStyle w:val="5"/>
              <w:keepNext/>
              <w:snapToGrid w:val="0"/>
              <w:spacing w:line="360" w:lineRule="auto"/>
              <w:ind w:left="0" w:leftChars="0" w:right="0" w:rightChars="0" w:firstLine="0" w:firstLineChars="0"/>
              <w:jc w:val="center"/>
              <w:rPr>
                <w:rFonts w:hint="eastAsia" w:ascii="仿宋" w:hAnsi="仿宋" w:eastAsia="仿宋" w:cs="仿宋"/>
                <w:b/>
                <w:sz w:val="24"/>
                <w:szCs w:val="24"/>
                <w:lang w:bidi="ar"/>
              </w:rPr>
            </w:pPr>
            <w:r>
              <w:rPr>
                <w:rFonts w:hint="eastAsia" w:ascii="仿宋" w:hAnsi="仿宋" w:eastAsia="仿宋" w:cs="仿宋"/>
                <w:b/>
                <w:sz w:val="24"/>
                <w:szCs w:val="24"/>
                <w:lang w:bidi="ar"/>
              </w:rPr>
              <w:t>合计</w:t>
            </w:r>
          </w:p>
        </w:tc>
        <w:tc>
          <w:tcPr>
            <w:tcW w:w="0" w:type="auto"/>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CD08449">
            <w:pPr>
              <w:pStyle w:val="5"/>
              <w:keepNext/>
              <w:snapToGrid w:val="0"/>
              <w:spacing w:line="360" w:lineRule="auto"/>
              <w:ind w:left="0" w:leftChars="0" w:right="0" w:rightChars="0" w:firstLine="0" w:firstLineChars="0"/>
              <w:jc w:val="left"/>
              <w:rPr>
                <w:rFonts w:hint="eastAsia" w:ascii="仿宋" w:hAnsi="仿宋" w:eastAsia="仿宋" w:cs="仿宋"/>
                <w:b/>
                <w:sz w:val="24"/>
                <w:szCs w:val="24"/>
                <w:lang w:eastAsia="zh-CN"/>
              </w:rPr>
            </w:pPr>
            <w:r>
              <w:rPr>
                <w:rFonts w:hint="eastAsia" w:ascii="仿宋" w:hAnsi="仿宋" w:eastAsia="仿宋" w:cs="仿宋"/>
                <w:b/>
                <w:sz w:val="24"/>
                <w:szCs w:val="24"/>
              </w:rPr>
              <w:t>3</w:t>
            </w:r>
            <w:r>
              <w:rPr>
                <w:rFonts w:hint="eastAsia" w:ascii="仿宋" w:hAnsi="仿宋" w:eastAsia="仿宋" w:cs="仿宋"/>
                <w:b/>
                <w:sz w:val="24"/>
                <w:szCs w:val="24"/>
                <w:lang w:val="en-US" w:eastAsia="zh-CN"/>
              </w:rPr>
              <w:t>2</w:t>
            </w:r>
          </w:p>
        </w:tc>
        <w:tc>
          <w:tcPr>
            <w:tcW w:w="0" w:type="auto"/>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66FA748">
            <w:pPr>
              <w:pStyle w:val="5"/>
              <w:keepNext/>
              <w:snapToGrid w:val="0"/>
              <w:spacing w:line="360" w:lineRule="auto"/>
              <w:ind w:left="0" w:leftChars="0" w:right="0" w:rightChars="0" w:firstLine="0" w:firstLineChars="0"/>
              <w:jc w:val="center"/>
              <w:rPr>
                <w:rFonts w:hint="eastAsia" w:ascii="仿宋" w:hAnsi="仿宋" w:eastAsia="仿宋" w:cs="仿宋"/>
                <w:b/>
                <w:sz w:val="24"/>
                <w:szCs w:val="24"/>
                <w:lang w:eastAsia="zh-CN" w:bidi="ar"/>
              </w:rPr>
            </w:pPr>
            <w:r>
              <w:rPr>
                <w:rFonts w:hint="eastAsia" w:ascii="仿宋" w:hAnsi="仿宋" w:eastAsia="仿宋" w:cs="仿宋"/>
                <w:b/>
                <w:sz w:val="24"/>
                <w:szCs w:val="24"/>
                <w:lang w:bidi="ar"/>
              </w:rPr>
              <w:t>3</w:t>
            </w:r>
            <w:r>
              <w:rPr>
                <w:rFonts w:hint="eastAsia" w:ascii="仿宋" w:hAnsi="仿宋" w:eastAsia="仿宋" w:cs="仿宋"/>
                <w:b/>
                <w:sz w:val="24"/>
                <w:szCs w:val="24"/>
                <w:lang w:val="en-US" w:eastAsia="zh-CN" w:bidi="ar"/>
              </w:rPr>
              <w:t>2</w:t>
            </w:r>
          </w:p>
        </w:tc>
        <w:tc>
          <w:tcPr>
            <w:tcW w:w="0" w:type="auto"/>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47148EC">
            <w:pPr>
              <w:pStyle w:val="5"/>
              <w:keepNext/>
              <w:snapToGrid w:val="0"/>
              <w:spacing w:line="360" w:lineRule="auto"/>
              <w:ind w:left="0" w:leftChars="0" w:right="0" w:rightChars="0" w:firstLine="0" w:firstLineChars="0"/>
              <w:jc w:val="center"/>
              <w:rPr>
                <w:rFonts w:hint="eastAsia" w:ascii="仿宋" w:hAnsi="仿宋" w:eastAsia="仿宋" w:cs="仿宋"/>
                <w:b/>
                <w:sz w:val="24"/>
                <w:szCs w:val="24"/>
                <w:lang w:bidi="ar"/>
              </w:rPr>
            </w:pPr>
            <w:r>
              <w:rPr>
                <w:rFonts w:hint="eastAsia" w:ascii="仿宋" w:hAnsi="仿宋" w:eastAsia="仿宋" w:cs="仿宋"/>
                <w:b/>
                <w:sz w:val="24"/>
                <w:szCs w:val="24"/>
                <w:lang w:bidi="ar"/>
              </w:rPr>
              <w:t>32</w:t>
            </w:r>
          </w:p>
        </w:tc>
        <w:tc>
          <w:tcPr>
            <w:tcW w:w="0" w:type="auto"/>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90788C9">
            <w:pPr>
              <w:pStyle w:val="5"/>
              <w:keepNext/>
              <w:snapToGrid w:val="0"/>
              <w:spacing w:line="360" w:lineRule="auto"/>
              <w:ind w:left="0" w:leftChars="0" w:right="0" w:rightChars="0" w:firstLine="0" w:firstLineChars="0"/>
              <w:jc w:val="center"/>
              <w:rPr>
                <w:rFonts w:hint="eastAsia" w:ascii="仿宋" w:hAnsi="仿宋" w:eastAsia="仿宋" w:cs="仿宋"/>
                <w:b/>
                <w:sz w:val="24"/>
                <w:szCs w:val="24"/>
                <w:lang w:bidi="ar"/>
              </w:rPr>
            </w:pPr>
            <w:r>
              <w:rPr>
                <w:rFonts w:hint="eastAsia" w:ascii="仿宋" w:hAnsi="仿宋" w:eastAsia="仿宋" w:cs="仿宋"/>
                <w:b/>
                <w:sz w:val="24"/>
                <w:szCs w:val="24"/>
                <w:lang w:bidi="ar"/>
              </w:rPr>
              <w:t>32</w:t>
            </w:r>
          </w:p>
        </w:tc>
        <w:tc>
          <w:tcPr>
            <w:tcW w:w="0" w:type="auto"/>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1175504">
            <w:pPr>
              <w:pStyle w:val="5"/>
              <w:keepNext/>
              <w:snapToGrid w:val="0"/>
              <w:spacing w:line="360" w:lineRule="auto"/>
              <w:ind w:left="0" w:leftChars="0" w:right="0" w:rightChars="0" w:firstLine="0" w:firstLineChars="0"/>
              <w:jc w:val="center"/>
              <w:rPr>
                <w:rFonts w:hint="eastAsia" w:ascii="仿宋" w:hAnsi="仿宋" w:eastAsia="仿宋" w:cs="仿宋"/>
                <w:b/>
                <w:sz w:val="24"/>
                <w:szCs w:val="24"/>
                <w:lang w:eastAsia="zh-CN" w:bidi="ar"/>
              </w:rPr>
            </w:pPr>
            <w:r>
              <w:rPr>
                <w:rFonts w:hint="eastAsia" w:ascii="仿宋" w:hAnsi="仿宋" w:eastAsia="仿宋" w:cs="仿宋"/>
                <w:b/>
                <w:sz w:val="24"/>
                <w:szCs w:val="24"/>
                <w:lang w:bidi="ar"/>
              </w:rPr>
              <w:t>3</w:t>
            </w:r>
            <w:r>
              <w:rPr>
                <w:rFonts w:hint="eastAsia" w:ascii="仿宋" w:hAnsi="仿宋" w:eastAsia="仿宋" w:cs="仿宋"/>
                <w:b/>
                <w:sz w:val="24"/>
                <w:szCs w:val="24"/>
                <w:lang w:val="en-US" w:eastAsia="zh-CN" w:bidi="ar"/>
              </w:rPr>
              <w:t>0</w:t>
            </w:r>
          </w:p>
        </w:tc>
        <w:tc>
          <w:tcPr>
            <w:tcW w:w="0" w:type="auto"/>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27257E07">
            <w:pPr>
              <w:pStyle w:val="5"/>
              <w:keepNext/>
              <w:snapToGrid w:val="0"/>
              <w:spacing w:line="360" w:lineRule="auto"/>
              <w:ind w:left="0" w:leftChars="0" w:right="0" w:rightChars="0" w:firstLine="0" w:firstLineChars="0"/>
              <w:jc w:val="center"/>
              <w:rPr>
                <w:rFonts w:hint="eastAsia" w:ascii="仿宋" w:hAnsi="仿宋" w:eastAsia="仿宋" w:cs="仿宋"/>
                <w:b/>
                <w:sz w:val="24"/>
                <w:szCs w:val="24"/>
              </w:rPr>
            </w:pPr>
          </w:p>
        </w:tc>
        <w:tc>
          <w:tcPr>
            <w:tcW w:w="406"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460AAE2">
            <w:pPr>
              <w:pStyle w:val="5"/>
              <w:keepNext/>
              <w:snapToGrid w:val="0"/>
              <w:spacing w:line="360" w:lineRule="auto"/>
              <w:ind w:left="0" w:leftChars="0" w:right="0" w:rightChars="0" w:firstLine="0" w:firstLineChars="0"/>
              <w:jc w:val="center"/>
              <w:rPr>
                <w:rFonts w:hint="eastAsia" w:ascii="仿宋" w:hAnsi="仿宋" w:eastAsia="仿宋" w:cs="仿宋"/>
                <w:b/>
                <w:sz w:val="24"/>
                <w:szCs w:val="24"/>
                <w:lang w:val="en-US" w:eastAsia="zh-CN"/>
              </w:rPr>
            </w:pPr>
            <w:r>
              <w:rPr>
                <w:rFonts w:hint="eastAsia" w:ascii="仿宋" w:hAnsi="仿宋" w:eastAsia="仿宋" w:cs="仿宋"/>
                <w:b/>
                <w:sz w:val="24"/>
                <w:szCs w:val="24"/>
                <w:lang w:val="en-US"/>
              </w:rPr>
              <w:t>18</w:t>
            </w:r>
            <w:r>
              <w:rPr>
                <w:rFonts w:hint="eastAsia" w:ascii="仿宋" w:hAnsi="仿宋" w:eastAsia="仿宋" w:cs="仿宋"/>
                <w:b/>
                <w:sz w:val="24"/>
                <w:szCs w:val="24"/>
                <w:lang w:val="en-US" w:eastAsia="zh-CN"/>
              </w:rPr>
              <w:t>6</w:t>
            </w:r>
          </w:p>
        </w:tc>
        <w:tc>
          <w:tcPr>
            <w:tcW w:w="498"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B887FDC">
            <w:pPr>
              <w:pStyle w:val="5"/>
              <w:keepNext/>
              <w:snapToGrid w:val="0"/>
              <w:spacing w:line="360" w:lineRule="auto"/>
              <w:ind w:left="0" w:leftChars="0" w:right="0" w:rightChars="0" w:firstLine="0" w:firstLineChars="0"/>
              <w:jc w:val="center"/>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3348</w:t>
            </w:r>
          </w:p>
        </w:tc>
        <w:tc>
          <w:tcPr>
            <w:tcW w:w="590"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E9DFA01">
            <w:pPr>
              <w:pStyle w:val="5"/>
              <w:keepNext/>
              <w:snapToGrid w:val="0"/>
              <w:spacing w:line="360" w:lineRule="auto"/>
              <w:ind w:left="0" w:leftChars="0" w:right="0" w:rightChars="0" w:firstLine="0" w:firstLineChars="0"/>
              <w:jc w:val="center"/>
              <w:rPr>
                <w:rFonts w:hint="eastAsia" w:ascii="仿宋" w:hAnsi="仿宋" w:eastAsia="仿宋" w:cs="仿宋"/>
                <w:b/>
                <w:sz w:val="24"/>
                <w:szCs w:val="24"/>
              </w:rPr>
            </w:pPr>
          </w:p>
        </w:tc>
        <w:tc>
          <w:tcPr>
            <w:tcW w:w="963"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D8CE589">
            <w:pPr>
              <w:pStyle w:val="5"/>
              <w:keepNext/>
              <w:snapToGrid w:val="0"/>
              <w:spacing w:line="360" w:lineRule="auto"/>
              <w:ind w:left="0" w:leftChars="0" w:right="0" w:rightChars="0" w:firstLine="0" w:firstLineChars="0"/>
              <w:jc w:val="center"/>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1210</w:t>
            </w:r>
          </w:p>
        </w:tc>
        <w:tc>
          <w:tcPr>
            <w:tcW w:w="0" w:type="auto"/>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614E8545">
            <w:pPr>
              <w:pStyle w:val="5"/>
              <w:keepNext/>
              <w:snapToGrid w:val="0"/>
              <w:spacing w:line="360" w:lineRule="auto"/>
              <w:ind w:left="0" w:leftChars="0" w:right="0" w:rightChars="0" w:firstLine="0" w:firstLineChars="0"/>
              <w:jc w:val="center"/>
              <w:rPr>
                <w:rFonts w:hint="eastAsia" w:ascii="仿宋" w:hAnsi="仿宋" w:eastAsia="仿宋" w:cs="仿宋"/>
                <w:b/>
                <w:sz w:val="24"/>
                <w:szCs w:val="24"/>
              </w:rPr>
            </w:pPr>
          </w:p>
        </w:tc>
        <w:tc>
          <w:tcPr>
            <w:tcW w:w="0" w:type="auto"/>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C5B935E">
            <w:pPr>
              <w:pStyle w:val="5"/>
              <w:keepNext/>
              <w:snapToGrid w:val="0"/>
              <w:spacing w:line="360" w:lineRule="auto"/>
              <w:ind w:left="0" w:leftChars="0" w:right="0" w:rightChars="0" w:firstLine="0" w:firstLineChars="0"/>
              <w:jc w:val="center"/>
              <w:rPr>
                <w:rFonts w:hint="eastAsia" w:ascii="仿宋" w:hAnsi="仿宋" w:eastAsia="仿宋" w:cs="仿宋"/>
                <w:b/>
                <w:sz w:val="24"/>
                <w:szCs w:val="24"/>
              </w:rPr>
            </w:pPr>
          </w:p>
        </w:tc>
        <w:tc>
          <w:tcPr>
            <w:tcW w:w="0" w:type="auto"/>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03134D3">
            <w:pPr>
              <w:pStyle w:val="5"/>
              <w:keepNext/>
              <w:snapToGrid w:val="0"/>
              <w:spacing w:line="360" w:lineRule="auto"/>
              <w:ind w:left="0" w:leftChars="0" w:right="0" w:rightChars="0" w:firstLine="0" w:firstLineChars="0"/>
              <w:jc w:val="center"/>
              <w:rPr>
                <w:rFonts w:hint="eastAsia" w:ascii="仿宋" w:hAnsi="仿宋" w:eastAsia="仿宋" w:cs="仿宋"/>
                <w:b/>
                <w:sz w:val="24"/>
                <w:szCs w:val="24"/>
              </w:rPr>
            </w:pPr>
          </w:p>
        </w:tc>
        <w:tc>
          <w:tcPr>
            <w:tcW w:w="320"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7AC4348D">
            <w:pPr>
              <w:pStyle w:val="5"/>
              <w:keepNext/>
              <w:snapToGrid w:val="0"/>
              <w:spacing w:line="360" w:lineRule="auto"/>
              <w:ind w:left="0" w:leftChars="0" w:right="0" w:rightChars="0" w:firstLine="0" w:firstLineChars="0"/>
              <w:jc w:val="center"/>
              <w:rPr>
                <w:rFonts w:hint="eastAsia" w:ascii="仿宋" w:hAnsi="仿宋" w:eastAsia="仿宋" w:cs="仿宋"/>
                <w:b/>
                <w:sz w:val="24"/>
                <w:szCs w:val="24"/>
              </w:rPr>
            </w:pPr>
          </w:p>
        </w:tc>
      </w:tr>
      <w:tr w14:paraId="64A15998">
        <w:tblPrEx>
          <w:tblCellMar>
            <w:top w:w="0" w:type="dxa"/>
            <w:left w:w="0" w:type="dxa"/>
            <w:bottom w:w="0" w:type="dxa"/>
            <w:right w:w="0" w:type="dxa"/>
          </w:tblCellMar>
        </w:tblPrEx>
        <w:trPr>
          <w:trHeight w:val="0" w:hRule="atLeast"/>
          <w:jc w:val="center"/>
        </w:trPr>
        <w:tc>
          <w:tcPr>
            <w:tcW w:w="0" w:type="auto"/>
            <w:gridSpan w:val="2"/>
            <w:vMerge w:val="restart"/>
            <w:tcBorders>
              <w:top w:val="single" w:color="auto" w:sz="4" w:space="0"/>
              <w:left w:val="single" w:color="auto" w:sz="4" w:space="0"/>
              <w:bottom w:val="nil"/>
              <w:right w:val="single" w:color="000000" w:sz="4" w:space="0"/>
            </w:tcBorders>
            <w:tcMar>
              <w:top w:w="15" w:type="dxa"/>
              <w:left w:w="15" w:type="dxa"/>
              <w:right w:w="15" w:type="dxa"/>
            </w:tcMar>
            <w:vAlign w:val="center"/>
          </w:tcPr>
          <w:p w14:paraId="76EB5F41">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lang w:val="en-US" w:bidi="ar"/>
              </w:rPr>
            </w:pPr>
            <w:r>
              <w:rPr>
                <w:rFonts w:hint="eastAsia" w:ascii="仿宋" w:hAnsi="仿宋" w:eastAsia="仿宋" w:cs="仿宋"/>
                <w:b/>
                <w:bCs/>
                <w:sz w:val="24"/>
                <w:szCs w:val="24"/>
                <w:lang w:val="en-US" w:bidi="ar"/>
              </w:rPr>
              <w:t>独立设置课程实践</w:t>
            </w:r>
          </w:p>
          <w:p w14:paraId="0D234B65">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b/>
                <w:bCs/>
                <w:sz w:val="24"/>
                <w:szCs w:val="24"/>
                <w:lang w:val="en-US" w:bidi="ar"/>
              </w:rPr>
              <w:t>教育</w:t>
            </w:r>
          </w:p>
        </w:tc>
        <w:tc>
          <w:tcPr>
            <w:tcW w:w="1082" w:type="dxa"/>
            <w:tcBorders>
              <w:top w:val="single" w:color="auto" w:sz="4" w:space="0"/>
              <w:left w:val="single" w:color="000000" w:sz="4" w:space="0"/>
              <w:bottom w:val="nil"/>
              <w:right w:val="single" w:color="000000" w:sz="4" w:space="0"/>
            </w:tcBorders>
            <w:tcMar>
              <w:top w:w="15" w:type="dxa"/>
              <w:left w:w="15" w:type="dxa"/>
              <w:right w:w="15" w:type="dxa"/>
            </w:tcMar>
            <w:vAlign w:val="center"/>
          </w:tcPr>
          <w:p w14:paraId="34D22DDD">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w:t>
            </w:r>
            <w:r>
              <w:rPr>
                <w:rFonts w:hint="eastAsia" w:ascii="仿宋" w:hAnsi="仿宋" w:eastAsia="仿宋" w:cs="仿宋"/>
                <w:sz w:val="24"/>
                <w:szCs w:val="24"/>
                <w:lang w:val="en-US" w:eastAsia="zh-CN" w:bidi="ar"/>
              </w:rPr>
              <w:t>37</w:t>
            </w:r>
          </w:p>
        </w:tc>
        <w:tc>
          <w:tcPr>
            <w:tcW w:w="1773" w:type="dxa"/>
            <w:tcBorders>
              <w:top w:val="single" w:color="auto" w:sz="4" w:space="0"/>
              <w:left w:val="single" w:color="000000" w:sz="4" w:space="0"/>
              <w:bottom w:val="nil"/>
              <w:right w:val="single" w:color="000000" w:sz="4" w:space="0"/>
            </w:tcBorders>
            <w:tcMar>
              <w:top w:w="15" w:type="dxa"/>
              <w:left w:w="15" w:type="dxa"/>
              <w:right w:w="15" w:type="dxa"/>
            </w:tcMar>
            <w:vAlign w:val="center"/>
          </w:tcPr>
          <w:p w14:paraId="7E3645B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bidi="ar"/>
              </w:rPr>
              <w:t>班团活动</w:t>
            </w:r>
          </w:p>
        </w:tc>
        <w:tc>
          <w:tcPr>
            <w:tcW w:w="0" w:type="auto"/>
            <w:tcBorders>
              <w:top w:val="single" w:color="auto" w:sz="4" w:space="0"/>
              <w:left w:val="single" w:color="000000" w:sz="4" w:space="0"/>
              <w:bottom w:val="nil"/>
              <w:right w:val="single" w:color="000000" w:sz="4" w:space="0"/>
            </w:tcBorders>
            <w:tcMar>
              <w:top w:w="15" w:type="dxa"/>
              <w:left w:w="15" w:type="dxa"/>
              <w:right w:w="15" w:type="dxa"/>
            </w:tcMar>
            <w:vAlign w:val="center"/>
          </w:tcPr>
          <w:p w14:paraId="031E1DF5">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18</w:t>
            </w:r>
          </w:p>
        </w:tc>
        <w:tc>
          <w:tcPr>
            <w:tcW w:w="0" w:type="auto"/>
            <w:tcBorders>
              <w:top w:val="single" w:color="auto" w:sz="4" w:space="0"/>
              <w:left w:val="single" w:color="000000" w:sz="4" w:space="0"/>
              <w:bottom w:val="nil"/>
              <w:right w:val="single" w:color="000000" w:sz="4" w:space="0"/>
            </w:tcBorders>
            <w:tcMar>
              <w:top w:w="15" w:type="dxa"/>
              <w:left w:w="15" w:type="dxa"/>
              <w:right w:w="15" w:type="dxa"/>
            </w:tcMar>
            <w:vAlign w:val="center"/>
          </w:tcPr>
          <w:p w14:paraId="356FFFC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18</w:t>
            </w:r>
          </w:p>
        </w:tc>
        <w:tc>
          <w:tcPr>
            <w:tcW w:w="0" w:type="auto"/>
            <w:tcBorders>
              <w:top w:val="single" w:color="auto" w:sz="4" w:space="0"/>
              <w:left w:val="single" w:color="000000" w:sz="4" w:space="0"/>
              <w:bottom w:val="nil"/>
              <w:right w:val="single" w:color="000000" w:sz="4" w:space="0"/>
            </w:tcBorders>
            <w:tcMar>
              <w:top w:w="15" w:type="dxa"/>
              <w:left w:w="15" w:type="dxa"/>
              <w:right w:w="15" w:type="dxa"/>
            </w:tcMar>
            <w:vAlign w:val="center"/>
          </w:tcPr>
          <w:p w14:paraId="24B3F22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bidi="ar"/>
              </w:rPr>
              <w:t>1</w:t>
            </w:r>
            <w:r>
              <w:rPr>
                <w:rFonts w:hint="eastAsia" w:ascii="仿宋" w:hAnsi="仿宋" w:eastAsia="仿宋" w:cs="仿宋"/>
                <w:sz w:val="24"/>
                <w:szCs w:val="24"/>
                <w:lang w:val="en-US" w:eastAsia="zh-CN" w:bidi="ar"/>
              </w:rPr>
              <w:t>8</w:t>
            </w:r>
          </w:p>
        </w:tc>
        <w:tc>
          <w:tcPr>
            <w:tcW w:w="0" w:type="auto"/>
            <w:tcBorders>
              <w:top w:val="single" w:color="auto" w:sz="4" w:space="0"/>
              <w:left w:val="single" w:color="000000" w:sz="4" w:space="0"/>
              <w:bottom w:val="nil"/>
              <w:right w:val="single" w:color="000000" w:sz="4" w:space="0"/>
            </w:tcBorders>
            <w:tcMar>
              <w:top w:w="15" w:type="dxa"/>
              <w:left w:w="15" w:type="dxa"/>
              <w:right w:w="15" w:type="dxa"/>
            </w:tcMar>
            <w:vAlign w:val="center"/>
          </w:tcPr>
          <w:p w14:paraId="265D7486">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bidi="ar"/>
              </w:rPr>
              <w:t>1</w:t>
            </w:r>
            <w:r>
              <w:rPr>
                <w:rFonts w:hint="eastAsia" w:ascii="仿宋" w:hAnsi="仿宋" w:eastAsia="仿宋" w:cs="仿宋"/>
                <w:sz w:val="24"/>
                <w:szCs w:val="24"/>
                <w:lang w:val="en-US" w:eastAsia="zh-CN" w:bidi="ar"/>
              </w:rPr>
              <w:t>8</w:t>
            </w:r>
          </w:p>
        </w:tc>
        <w:tc>
          <w:tcPr>
            <w:tcW w:w="0" w:type="auto"/>
            <w:tcBorders>
              <w:top w:val="single" w:color="auto" w:sz="4" w:space="0"/>
              <w:left w:val="single" w:color="000000" w:sz="4" w:space="0"/>
              <w:bottom w:val="nil"/>
              <w:right w:val="single" w:color="000000" w:sz="4" w:space="0"/>
            </w:tcBorders>
            <w:tcMar>
              <w:top w:w="15" w:type="dxa"/>
              <w:left w:w="15" w:type="dxa"/>
              <w:right w:w="15" w:type="dxa"/>
            </w:tcMar>
            <w:vAlign w:val="center"/>
          </w:tcPr>
          <w:p w14:paraId="6A4BEE8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bidi="ar"/>
              </w:rPr>
              <w:t>1</w:t>
            </w:r>
            <w:r>
              <w:rPr>
                <w:rFonts w:hint="eastAsia" w:ascii="仿宋" w:hAnsi="仿宋" w:eastAsia="仿宋" w:cs="仿宋"/>
                <w:sz w:val="24"/>
                <w:szCs w:val="24"/>
                <w:lang w:val="en-US" w:eastAsia="zh-CN" w:bidi="ar"/>
              </w:rPr>
              <w:t>8</w:t>
            </w:r>
          </w:p>
        </w:tc>
        <w:tc>
          <w:tcPr>
            <w:tcW w:w="0" w:type="auto"/>
            <w:tcBorders>
              <w:top w:val="single" w:color="auto" w:sz="4" w:space="0"/>
              <w:left w:val="single" w:color="000000" w:sz="4" w:space="0"/>
              <w:bottom w:val="nil"/>
              <w:right w:val="single" w:color="000000" w:sz="4" w:space="0"/>
            </w:tcBorders>
            <w:tcMar>
              <w:top w:w="15" w:type="dxa"/>
              <w:left w:w="15" w:type="dxa"/>
              <w:right w:w="15" w:type="dxa"/>
            </w:tcMar>
            <w:vAlign w:val="center"/>
          </w:tcPr>
          <w:p w14:paraId="7E0B881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auto" w:sz="4" w:space="0"/>
              <w:left w:val="single" w:color="000000" w:sz="4" w:space="0"/>
              <w:bottom w:val="nil"/>
              <w:right w:val="single" w:color="000000" w:sz="4" w:space="0"/>
            </w:tcBorders>
            <w:tcMar>
              <w:top w:w="15" w:type="dxa"/>
              <w:left w:w="15" w:type="dxa"/>
              <w:right w:w="15" w:type="dxa"/>
            </w:tcMar>
            <w:vAlign w:val="center"/>
          </w:tcPr>
          <w:p w14:paraId="1B6FBCC9">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98" w:type="dxa"/>
            <w:tcBorders>
              <w:top w:val="single" w:color="auto" w:sz="4" w:space="0"/>
              <w:left w:val="single" w:color="000000" w:sz="4" w:space="0"/>
              <w:bottom w:val="nil"/>
              <w:right w:val="single" w:color="000000" w:sz="4" w:space="0"/>
            </w:tcBorders>
            <w:tcMar>
              <w:top w:w="15" w:type="dxa"/>
              <w:left w:w="15" w:type="dxa"/>
              <w:right w:w="15" w:type="dxa"/>
            </w:tcMar>
            <w:vAlign w:val="center"/>
          </w:tcPr>
          <w:p w14:paraId="28AA1EF2">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bidi="ar"/>
              </w:rPr>
              <w:t>90</w:t>
            </w:r>
          </w:p>
        </w:tc>
        <w:tc>
          <w:tcPr>
            <w:tcW w:w="963" w:type="dxa"/>
            <w:gridSpan w:val="6"/>
            <w:tcBorders>
              <w:top w:val="single" w:color="auto" w:sz="4" w:space="0"/>
              <w:left w:val="single" w:color="000000" w:sz="4" w:space="0"/>
              <w:bottom w:val="nil"/>
              <w:right w:val="single" w:color="auto" w:sz="4" w:space="0"/>
            </w:tcBorders>
            <w:tcMar>
              <w:top w:w="15" w:type="dxa"/>
              <w:left w:w="15" w:type="dxa"/>
              <w:right w:w="15" w:type="dxa"/>
            </w:tcMar>
            <w:vAlign w:val="center"/>
          </w:tcPr>
          <w:p w14:paraId="33C9ED4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毕业条件</w:t>
            </w:r>
          </w:p>
        </w:tc>
      </w:tr>
      <w:tr w14:paraId="0A21475F">
        <w:tblPrEx>
          <w:tblCellMar>
            <w:top w:w="0" w:type="dxa"/>
            <w:left w:w="0" w:type="dxa"/>
            <w:bottom w:w="0" w:type="dxa"/>
            <w:right w:w="0" w:type="dxa"/>
          </w:tblCellMar>
        </w:tblPrEx>
        <w:trPr>
          <w:trHeight w:val="0" w:hRule="atLeast"/>
          <w:jc w:val="center"/>
        </w:trPr>
        <w:tc>
          <w:tcPr>
            <w:tcW w:w="0" w:type="auto"/>
            <w:gridSpan w:val="2"/>
            <w:vMerge w:val="continue"/>
            <w:tcBorders>
              <w:top w:val="nil"/>
              <w:left w:val="single" w:color="auto" w:sz="4" w:space="0"/>
              <w:bottom w:val="single" w:color="auto" w:sz="4" w:space="0"/>
              <w:right w:val="single" w:color="000000" w:sz="4" w:space="0"/>
            </w:tcBorders>
            <w:tcMar>
              <w:top w:w="15" w:type="dxa"/>
              <w:left w:w="15" w:type="dxa"/>
              <w:right w:w="15" w:type="dxa"/>
            </w:tcMar>
            <w:vAlign w:val="center"/>
          </w:tcPr>
          <w:p w14:paraId="5380AC63">
            <w:pPr>
              <w:pStyle w:val="5"/>
              <w:keepNext/>
              <w:snapToGrid w:val="0"/>
              <w:spacing w:line="360" w:lineRule="auto"/>
              <w:ind w:left="0" w:leftChars="0" w:right="0" w:rightChars="0" w:firstLine="0" w:firstLineChars="0"/>
              <w:jc w:val="center"/>
              <w:rPr>
                <w:rFonts w:hint="eastAsia" w:ascii="仿宋" w:hAnsi="仿宋" w:eastAsia="仿宋" w:cs="仿宋"/>
                <w:b/>
                <w:bCs/>
                <w:sz w:val="24"/>
                <w:szCs w:val="24"/>
                <w:lang w:val="en-US" w:bidi="ar"/>
              </w:rPr>
            </w:pPr>
          </w:p>
        </w:tc>
        <w:tc>
          <w:tcPr>
            <w:tcW w:w="1082" w:type="dxa"/>
            <w:tcBorders>
              <w:top w:val="nil"/>
              <w:left w:val="single" w:color="000000" w:sz="4" w:space="0"/>
              <w:bottom w:val="single" w:color="auto" w:sz="4" w:space="0"/>
              <w:right w:val="single" w:color="000000" w:sz="4" w:space="0"/>
            </w:tcBorders>
            <w:tcMar>
              <w:top w:w="15" w:type="dxa"/>
              <w:left w:w="15" w:type="dxa"/>
              <w:right w:w="15" w:type="dxa"/>
            </w:tcMar>
            <w:vAlign w:val="center"/>
          </w:tcPr>
          <w:p w14:paraId="078FA231">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740101038</w:t>
            </w:r>
          </w:p>
        </w:tc>
        <w:tc>
          <w:tcPr>
            <w:tcW w:w="1773" w:type="dxa"/>
            <w:tcBorders>
              <w:top w:val="nil"/>
              <w:left w:val="single" w:color="000000" w:sz="4" w:space="0"/>
              <w:bottom w:val="single" w:color="auto" w:sz="4" w:space="0"/>
              <w:right w:val="single" w:color="000000" w:sz="4" w:space="0"/>
            </w:tcBorders>
            <w:tcMar>
              <w:top w:w="15" w:type="dxa"/>
              <w:left w:w="15" w:type="dxa"/>
              <w:right w:w="15" w:type="dxa"/>
            </w:tcMar>
            <w:vAlign w:val="center"/>
          </w:tcPr>
          <w:p w14:paraId="6C43EB3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sz w:val="24"/>
                <w:szCs w:val="24"/>
                <w:lang w:eastAsia="zh-CN" w:bidi="ar"/>
              </w:rPr>
              <w:t>入学教育</w:t>
            </w:r>
          </w:p>
        </w:tc>
        <w:tc>
          <w:tcPr>
            <w:tcW w:w="0" w:type="auto"/>
            <w:tcBorders>
              <w:top w:val="nil"/>
              <w:left w:val="single" w:color="000000" w:sz="4" w:space="0"/>
              <w:bottom w:val="single" w:color="auto" w:sz="4" w:space="0"/>
              <w:right w:val="single" w:color="000000" w:sz="4" w:space="0"/>
            </w:tcBorders>
            <w:tcMar>
              <w:top w:w="15" w:type="dxa"/>
              <w:left w:w="15" w:type="dxa"/>
              <w:right w:w="15" w:type="dxa"/>
            </w:tcMar>
            <w:vAlign w:val="center"/>
          </w:tcPr>
          <w:p w14:paraId="7EBF2200">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1周</w:t>
            </w:r>
          </w:p>
        </w:tc>
        <w:tc>
          <w:tcPr>
            <w:tcW w:w="0" w:type="auto"/>
            <w:tcBorders>
              <w:top w:val="nil"/>
              <w:left w:val="single" w:color="000000" w:sz="4" w:space="0"/>
              <w:bottom w:val="single" w:color="auto" w:sz="4" w:space="0"/>
              <w:right w:val="single" w:color="000000" w:sz="4" w:space="0"/>
            </w:tcBorders>
            <w:tcMar>
              <w:top w:w="15" w:type="dxa"/>
              <w:left w:w="15" w:type="dxa"/>
              <w:right w:w="15" w:type="dxa"/>
            </w:tcMar>
            <w:vAlign w:val="center"/>
          </w:tcPr>
          <w:p w14:paraId="5B4C14F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p>
        </w:tc>
        <w:tc>
          <w:tcPr>
            <w:tcW w:w="0" w:type="auto"/>
            <w:tcBorders>
              <w:top w:val="nil"/>
              <w:left w:val="single" w:color="000000" w:sz="4" w:space="0"/>
              <w:bottom w:val="single" w:color="auto" w:sz="4" w:space="0"/>
              <w:right w:val="single" w:color="000000" w:sz="4" w:space="0"/>
            </w:tcBorders>
            <w:tcMar>
              <w:top w:w="15" w:type="dxa"/>
              <w:left w:w="15" w:type="dxa"/>
              <w:right w:w="15" w:type="dxa"/>
            </w:tcMar>
            <w:vAlign w:val="center"/>
          </w:tcPr>
          <w:p w14:paraId="2D2B673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nil"/>
              <w:left w:val="single" w:color="000000" w:sz="4" w:space="0"/>
              <w:bottom w:val="single" w:color="auto" w:sz="4" w:space="0"/>
              <w:right w:val="single" w:color="000000" w:sz="4" w:space="0"/>
            </w:tcBorders>
            <w:tcMar>
              <w:top w:w="15" w:type="dxa"/>
              <w:left w:w="15" w:type="dxa"/>
              <w:right w:w="15" w:type="dxa"/>
            </w:tcMar>
            <w:vAlign w:val="center"/>
          </w:tcPr>
          <w:p w14:paraId="0002ACD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nil"/>
              <w:left w:val="single" w:color="000000" w:sz="4" w:space="0"/>
              <w:bottom w:val="single" w:color="auto" w:sz="4" w:space="0"/>
              <w:right w:val="single" w:color="000000" w:sz="4" w:space="0"/>
            </w:tcBorders>
            <w:tcMar>
              <w:top w:w="15" w:type="dxa"/>
              <w:left w:w="15" w:type="dxa"/>
              <w:right w:w="15" w:type="dxa"/>
            </w:tcMar>
            <w:vAlign w:val="center"/>
          </w:tcPr>
          <w:p w14:paraId="4833AB5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nil"/>
              <w:left w:val="single" w:color="000000" w:sz="4" w:space="0"/>
              <w:bottom w:val="single" w:color="auto" w:sz="4" w:space="0"/>
              <w:right w:val="single" w:color="000000" w:sz="4" w:space="0"/>
            </w:tcBorders>
            <w:tcMar>
              <w:top w:w="15" w:type="dxa"/>
              <w:left w:w="15" w:type="dxa"/>
              <w:right w:w="15" w:type="dxa"/>
            </w:tcMar>
            <w:vAlign w:val="center"/>
          </w:tcPr>
          <w:p w14:paraId="58C2D0D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nil"/>
              <w:left w:val="single" w:color="000000" w:sz="4" w:space="0"/>
              <w:bottom w:val="single" w:color="auto" w:sz="4" w:space="0"/>
              <w:right w:val="single" w:color="000000" w:sz="4" w:space="0"/>
            </w:tcBorders>
            <w:tcMar>
              <w:top w:w="15" w:type="dxa"/>
              <w:left w:w="15" w:type="dxa"/>
              <w:right w:w="15" w:type="dxa"/>
            </w:tcMar>
            <w:vAlign w:val="center"/>
          </w:tcPr>
          <w:p w14:paraId="7AD6FB1B">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98" w:type="dxa"/>
            <w:tcBorders>
              <w:top w:val="nil"/>
              <w:left w:val="single" w:color="000000" w:sz="4" w:space="0"/>
              <w:bottom w:val="single" w:color="auto" w:sz="4" w:space="0"/>
              <w:right w:val="single" w:color="000000" w:sz="4" w:space="0"/>
            </w:tcBorders>
            <w:tcMar>
              <w:top w:w="15" w:type="dxa"/>
              <w:left w:w="15" w:type="dxa"/>
              <w:right w:w="15" w:type="dxa"/>
            </w:tcMar>
            <w:vAlign w:val="center"/>
          </w:tcPr>
          <w:p w14:paraId="7E1239AB">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p>
        </w:tc>
        <w:tc>
          <w:tcPr>
            <w:tcW w:w="963" w:type="dxa"/>
            <w:gridSpan w:val="6"/>
            <w:vMerge w:val="restart"/>
            <w:tcBorders>
              <w:top w:val="nil"/>
              <w:left w:val="single" w:color="000000" w:sz="4" w:space="0"/>
              <w:bottom w:val="single" w:color="auto" w:sz="4" w:space="0"/>
              <w:right w:val="single" w:color="auto" w:sz="4" w:space="0"/>
            </w:tcBorders>
            <w:tcMar>
              <w:top w:w="15" w:type="dxa"/>
              <w:left w:w="15" w:type="dxa"/>
              <w:right w:w="15" w:type="dxa"/>
            </w:tcMar>
            <w:vAlign w:val="center"/>
          </w:tcPr>
          <w:p w14:paraId="41855A9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r>
              <w:rPr>
                <w:rFonts w:hint="eastAsia" w:ascii="仿宋" w:hAnsi="仿宋" w:eastAsia="仿宋" w:cs="仿宋"/>
                <w:sz w:val="24"/>
                <w:szCs w:val="24"/>
                <w:lang w:bidi="ar"/>
              </w:rPr>
              <w:t>1.修满所有课程学分</w:t>
            </w:r>
          </w:p>
          <w:p w14:paraId="0871D86D">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lang w:val="en-US" w:eastAsia="zh-CN" w:bidi="ar"/>
              </w:rPr>
              <w:t>2</w:t>
            </w:r>
            <w:r>
              <w:rPr>
                <w:rFonts w:hint="eastAsia" w:ascii="仿宋" w:hAnsi="仿宋" w:eastAsia="仿宋" w:cs="仿宋"/>
                <w:sz w:val="24"/>
                <w:szCs w:val="24"/>
                <w:lang w:bidi="ar"/>
              </w:rPr>
              <w:t>.通过省学业水平测试科目</w:t>
            </w:r>
          </w:p>
        </w:tc>
      </w:tr>
      <w:tr w14:paraId="2204B9EB">
        <w:tblPrEx>
          <w:tblCellMar>
            <w:top w:w="0" w:type="dxa"/>
            <w:left w:w="0" w:type="dxa"/>
            <w:bottom w:w="0" w:type="dxa"/>
            <w:right w:w="0" w:type="dxa"/>
          </w:tblCellMar>
        </w:tblPrEx>
        <w:trPr>
          <w:trHeight w:val="0" w:hRule="atLeast"/>
          <w:jc w:val="center"/>
        </w:trPr>
        <w:tc>
          <w:tcPr>
            <w:tcW w:w="0" w:type="auto"/>
            <w:gridSpan w:val="2"/>
            <w:vMerge w:val="continue"/>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14:paraId="6AB19FD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46021939">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740101049</w:t>
            </w:r>
          </w:p>
        </w:tc>
        <w:tc>
          <w:tcPr>
            <w:tcW w:w="1773"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7F402EC0">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sz w:val="24"/>
                <w:szCs w:val="24"/>
                <w:lang w:eastAsia="zh-CN" w:bidi="ar"/>
              </w:rPr>
              <w:t>军训</w:t>
            </w:r>
          </w:p>
        </w:tc>
        <w:tc>
          <w:tcPr>
            <w:tcW w:w="0" w:type="auto"/>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7D79C822">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1周</w:t>
            </w:r>
          </w:p>
        </w:tc>
        <w:tc>
          <w:tcPr>
            <w:tcW w:w="0" w:type="auto"/>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2E00AFB3">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12C71D8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3B0C2F0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2D23F95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0ED08487">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5B5E5E5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498"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54D623FA">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bidi="ar"/>
              </w:rPr>
            </w:pPr>
          </w:p>
        </w:tc>
        <w:tc>
          <w:tcPr>
            <w:tcW w:w="963" w:type="dxa"/>
            <w:gridSpan w:val="6"/>
            <w:vMerge w:val="continue"/>
            <w:tcBorders>
              <w:top w:val="single" w:color="auto" w:sz="4" w:space="0"/>
              <w:left w:val="single" w:color="000000" w:sz="4" w:space="0"/>
              <w:right w:val="single" w:color="auto" w:sz="4" w:space="0"/>
            </w:tcBorders>
            <w:tcMar>
              <w:top w:w="15" w:type="dxa"/>
              <w:left w:w="15" w:type="dxa"/>
              <w:right w:w="15" w:type="dxa"/>
            </w:tcMar>
            <w:vAlign w:val="center"/>
          </w:tcPr>
          <w:p w14:paraId="556FAD55">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r w14:paraId="72ED02F8">
        <w:tblPrEx>
          <w:tblCellMar>
            <w:top w:w="0" w:type="dxa"/>
            <w:left w:w="0" w:type="dxa"/>
            <w:bottom w:w="0" w:type="dxa"/>
            <w:right w:w="0" w:type="dxa"/>
          </w:tblCellMar>
        </w:tblPrEx>
        <w:trPr>
          <w:trHeight w:val="0" w:hRule="atLeast"/>
          <w:jc w:val="center"/>
        </w:trPr>
        <w:tc>
          <w:tcPr>
            <w:tcW w:w="0" w:type="auto"/>
            <w:gridSpan w:val="2"/>
            <w:vMerge w:val="continue"/>
            <w:tcBorders>
              <w:top w:val="single" w:color="auto" w:sz="4" w:space="0"/>
              <w:left w:val="single" w:color="auto" w:sz="4" w:space="0"/>
              <w:right w:val="single" w:color="000000" w:sz="4" w:space="0"/>
            </w:tcBorders>
            <w:tcMar>
              <w:top w:w="15" w:type="dxa"/>
              <w:left w:w="15" w:type="dxa"/>
              <w:right w:w="15" w:type="dxa"/>
            </w:tcMar>
            <w:vAlign w:val="center"/>
          </w:tcPr>
          <w:p w14:paraId="08C427C1">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01487FD4">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740101040</w:t>
            </w:r>
          </w:p>
        </w:tc>
        <w:tc>
          <w:tcPr>
            <w:tcW w:w="1773"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4331A89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bidi="ar"/>
              </w:rPr>
            </w:pPr>
            <w:r>
              <w:rPr>
                <w:rFonts w:hint="eastAsia" w:ascii="仿宋" w:hAnsi="仿宋" w:eastAsia="仿宋" w:cs="仿宋"/>
                <w:sz w:val="24"/>
                <w:szCs w:val="24"/>
                <w:lang w:eastAsia="zh-CN" w:bidi="ar"/>
              </w:rPr>
              <w:t>研学活动</w:t>
            </w:r>
          </w:p>
        </w:tc>
        <w:tc>
          <w:tcPr>
            <w:tcW w:w="0" w:type="auto"/>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5FF22895">
            <w:pPr>
              <w:pStyle w:val="5"/>
              <w:keepNext/>
              <w:snapToGrid w:val="0"/>
              <w:spacing w:line="360" w:lineRule="auto"/>
              <w:ind w:left="0" w:leftChars="0" w:right="0" w:rightChars="0" w:firstLine="0" w:firstLineChars="0"/>
              <w:jc w:val="left"/>
              <w:rPr>
                <w:rFonts w:hint="eastAsia" w:ascii="仿宋" w:hAnsi="仿宋" w:eastAsia="仿宋" w:cs="仿宋"/>
                <w:sz w:val="24"/>
                <w:szCs w:val="24"/>
              </w:rPr>
            </w:pPr>
          </w:p>
        </w:tc>
        <w:tc>
          <w:tcPr>
            <w:tcW w:w="0" w:type="auto"/>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3197ABB0">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0" w:type="auto"/>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031CABF1">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p>
        </w:tc>
        <w:tc>
          <w:tcPr>
            <w:tcW w:w="0" w:type="auto"/>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3D366C65">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0" w:type="auto"/>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15F130B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1周</w:t>
            </w:r>
          </w:p>
        </w:tc>
        <w:tc>
          <w:tcPr>
            <w:tcW w:w="0" w:type="auto"/>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0A827D77">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406"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61A8C92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bidi="ar"/>
              </w:rPr>
            </w:pPr>
          </w:p>
        </w:tc>
        <w:tc>
          <w:tcPr>
            <w:tcW w:w="498"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6FF07558">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bidi="ar"/>
              </w:rPr>
            </w:pPr>
          </w:p>
        </w:tc>
        <w:tc>
          <w:tcPr>
            <w:tcW w:w="963" w:type="dxa"/>
            <w:gridSpan w:val="6"/>
            <w:vMerge w:val="continue"/>
            <w:tcBorders>
              <w:left w:val="single" w:color="000000" w:sz="4" w:space="0"/>
              <w:right w:val="single" w:color="auto" w:sz="4" w:space="0"/>
            </w:tcBorders>
            <w:tcMar>
              <w:top w:w="15" w:type="dxa"/>
              <w:left w:w="15" w:type="dxa"/>
              <w:right w:w="15" w:type="dxa"/>
            </w:tcMar>
            <w:vAlign w:val="center"/>
          </w:tcPr>
          <w:p w14:paraId="012AEA09">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p>
        </w:tc>
      </w:tr>
      <w:tr w14:paraId="06F0859C">
        <w:tblPrEx>
          <w:tblCellMar>
            <w:top w:w="0" w:type="dxa"/>
            <w:left w:w="0" w:type="dxa"/>
            <w:bottom w:w="0" w:type="dxa"/>
            <w:right w:w="0" w:type="dxa"/>
          </w:tblCellMar>
        </w:tblPrEx>
        <w:trPr>
          <w:trHeight w:val="0" w:hRule="atLeast"/>
          <w:jc w:val="center"/>
        </w:trPr>
        <w:tc>
          <w:tcPr>
            <w:tcW w:w="1046" w:type="dxa"/>
            <w:gridSpan w:val="2"/>
            <w:vMerge w:val="continue"/>
            <w:tcBorders>
              <w:left w:val="single" w:color="auto" w:sz="4" w:space="0"/>
              <w:bottom w:val="single" w:color="auto" w:sz="4" w:space="0"/>
              <w:right w:val="single" w:color="000000" w:sz="4" w:space="0"/>
            </w:tcBorders>
            <w:tcMar>
              <w:top w:w="15" w:type="dxa"/>
              <w:left w:w="15" w:type="dxa"/>
              <w:right w:w="15" w:type="dxa"/>
            </w:tcMar>
            <w:vAlign w:val="center"/>
          </w:tcPr>
          <w:p w14:paraId="137715CE">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1082"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4BAEB393">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bidi="ar"/>
              </w:rPr>
            </w:pPr>
            <w:r>
              <w:rPr>
                <w:rFonts w:hint="eastAsia" w:ascii="仿宋" w:hAnsi="仿宋" w:eastAsia="仿宋" w:cs="仿宋"/>
                <w:sz w:val="24"/>
                <w:szCs w:val="24"/>
                <w:lang w:val="en-US" w:eastAsia="zh-CN" w:bidi="ar"/>
              </w:rPr>
              <w:t>7</w:t>
            </w:r>
            <w:r>
              <w:rPr>
                <w:rFonts w:hint="eastAsia" w:ascii="仿宋" w:hAnsi="仿宋" w:eastAsia="仿宋" w:cs="仿宋"/>
                <w:sz w:val="24"/>
                <w:szCs w:val="24"/>
                <w:lang w:bidi="ar"/>
              </w:rPr>
              <w:t>40</w:t>
            </w:r>
            <w:r>
              <w:rPr>
                <w:rFonts w:hint="eastAsia" w:ascii="仿宋" w:hAnsi="仿宋" w:eastAsia="仿宋" w:cs="仿宋"/>
                <w:sz w:val="24"/>
                <w:szCs w:val="24"/>
                <w:lang w:val="en-US" w:eastAsia="zh-CN" w:bidi="ar"/>
              </w:rPr>
              <w:t>1</w:t>
            </w:r>
            <w:r>
              <w:rPr>
                <w:rFonts w:hint="eastAsia" w:ascii="仿宋" w:hAnsi="仿宋" w:eastAsia="仿宋" w:cs="仿宋"/>
                <w:sz w:val="24"/>
                <w:szCs w:val="24"/>
                <w:lang w:bidi="ar"/>
              </w:rPr>
              <w:t>010</w:t>
            </w:r>
            <w:r>
              <w:rPr>
                <w:rFonts w:hint="eastAsia" w:ascii="仿宋" w:hAnsi="仿宋" w:eastAsia="仿宋" w:cs="仿宋"/>
                <w:sz w:val="24"/>
                <w:szCs w:val="24"/>
                <w:lang w:val="en-US" w:eastAsia="zh-CN" w:bidi="ar"/>
              </w:rPr>
              <w:t>41</w:t>
            </w:r>
          </w:p>
        </w:tc>
        <w:tc>
          <w:tcPr>
            <w:tcW w:w="177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2BEC5E">
            <w:pPr>
              <w:pStyle w:val="5"/>
              <w:keepNext/>
              <w:snapToGrid w:val="0"/>
              <w:spacing w:line="36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eastAsia="zh-CN" w:bidi="ar"/>
              </w:rPr>
              <w:t>毕业教育</w:t>
            </w:r>
          </w:p>
        </w:tc>
        <w:tc>
          <w:tcPr>
            <w:tcW w:w="3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177D16">
            <w:pPr>
              <w:pStyle w:val="5"/>
              <w:keepNext/>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p>
        </w:tc>
        <w:tc>
          <w:tcPr>
            <w:tcW w:w="2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266B8A">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2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F86FF6">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26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EC209C">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1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ABDE42">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c>
          <w:tcPr>
            <w:tcW w:w="3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7A5ECC">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1周</w:t>
            </w:r>
          </w:p>
        </w:tc>
        <w:tc>
          <w:tcPr>
            <w:tcW w:w="4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938343">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rPr>
            </w:pPr>
          </w:p>
        </w:tc>
        <w:tc>
          <w:tcPr>
            <w:tcW w:w="4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1F824D">
            <w:pPr>
              <w:pStyle w:val="5"/>
              <w:keepNext/>
              <w:snapToGrid w:val="0"/>
              <w:spacing w:line="360" w:lineRule="auto"/>
              <w:ind w:left="0" w:leftChars="0" w:right="0" w:rightChars="0" w:firstLine="0" w:firstLineChars="0"/>
              <w:jc w:val="center"/>
              <w:rPr>
                <w:rFonts w:hint="eastAsia" w:ascii="仿宋" w:hAnsi="仿宋" w:eastAsia="仿宋" w:cs="仿宋"/>
                <w:sz w:val="24"/>
                <w:szCs w:val="24"/>
                <w:lang w:val="en-US"/>
              </w:rPr>
            </w:pPr>
          </w:p>
        </w:tc>
        <w:tc>
          <w:tcPr>
            <w:tcW w:w="963" w:type="dxa"/>
            <w:gridSpan w:val="6"/>
            <w:vMerge w:val="continue"/>
            <w:tcBorders>
              <w:left w:val="single" w:color="000000" w:sz="4" w:space="0"/>
              <w:bottom w:val="single" w:color="auto" w:sz="4" w:space="0"/>
              <w:right w:val="single" w:color="auto" w:sz="4" w:space="0"/>
            </w:tcBorders>
            <w:tcMar>
              <w:top w:w="15" w:type="dxa"/>
              <w:left w:w="15" w:type="dxa"/>
              <w:right w:w="15" w:type="dxa"/>
            </w:tcMar>
            <w:vAlign w:val="center"/>
          </w:tcPr>
          <w:p w14:paraId="12028507">
            <w:pPr>
              <w:pStyle w:val="5"/>
              <w:keepNext/>
              <w:snapToGrid w:val="0"/>
              <w:spacing w:line="360" w:lineRule="auto"/>
              <w:ind w:left="0" w:leftChars="0" w:right="0" w:rightChars="0" w:firstLine="0" w:firstLineChars="0"/>
              <w:jc w:val="center"/>
              <w:rPr>
                <w:rFonts w:hint="eastAsia" w:ascii="仿宋" w:hAnsi="仿宋" w:eastAsia="仿宋" w:cs="仿宋"/>
                <w:sz w:val="24"/>
                <w:szCs w:val="24"/>
              </w:rPr>
            </w:pPr>
          </w:p>
        </w:tc>
      </w:tr>
    </w:tbl>
    <w:p w14:paraId="3B291195">
      <w:pPr>
        <w:ind w:firstLine="480"/>
        <w:rPr>
          <w:rFonts w:ascii="仿宋" w:hAnsi="仿宋" w:eastAsia="仿宋" w:cs="仿宋"/>
          <w:b/>
          <w:bCs/>
          <w:spacing w:val="-2"/>
          <w:sz w:val="24"/>
          <w:szCs w:val="24"/>
        </w:rPr>
      </w:pPr>
    </w:p>
    <w:p w14:paraId="386024A2">
      <w:pPr>
        <w:spacing w:line="360" w:lineRule="auto"/>
        <w:ind w:firstLine="480"/>
        <w:rPr>
          <w:rFonts w:hint="eastAsia" w:ascii="仿宋" w:hAnsi="仿宋" w:eastAsia="仿宋" w:cs="仿宋"/>
          <w:sz w:val="24"/>
          <w:szCs w:val="24"/>
          <w:lang w:val="en-US" w:eastAsia="zh-CN"/>
        </w:rPr>
      </w:pPr>
      <w:r>
        <w:rPr>
          <w:rFonts w:hint="eastAsia" w:ascii="仿宋" w:hAnsi="仿宋" w:eastAsia="仿宋" w:cs="仿宋"/>
          <w:b/>
          <w:bCs/>
          <w:spacing w:val="-2"/>
          <w:sz w:val="24"/>
          <w:szCs w:val="24"/>
        </w:rPr>
        <w:t>说明：每学期20</w:t>
      </w:r>
      <w:r>
        <w:rPr>
          <w:rFonts w:hint="eastAsia" w:ascii="仿宋" w:hAnsi="仿宋" w:eastAsia="仿宋" w:cs="仿宋"/>
          <w:spacing w:val="-43"/>
          <w:sz w:val="24"/>
          <w:szCs w:val="24"/>
        </w:rPr>
        <w:t xml:space="preserve"> </w:t>
      </w:r>
      <w:r>
        <w:rPr>
          <w:rFonts w:hint="eastAsia" w:ascii="仿宋" w:hAnsi="仿宋" w:eastAsia="仿宋" w:cs="仿宋"/>
          <w:b/>
          <w:bCs/>
          <w:spacing w:val="-2"/>
          <w:sz w:val="24"/>
          <w:szCs w:val="24"/>
        </w:rPr>
        <w:t>周，实际教学周数为</w:t>
      </w:r>
      <w:r>
        <w:rPr>
          <w:rFonts w:hint="eastAsia" w:ascii="仿宋" w:hAnsi="仿宋" w:eastAsia="仿宋" w:cs="仿宋"/>
          <w:spacing w:val="-33"/>
          <w:sz w:val="24"/>
          <w:szCs w:val="24"/>
        </w:rPr>
        <w:t xml:space="preserve"> </w:t>
      </w:r>
      <w:r>
        <w:rPr>
          <w:rFonts w:hint="eastAsia" w:ascii="仿宋" w:hAnsi="仿宋" w:eastAsia="仿宋" w:cs="仿宋"/>
          <w:b/>
          <w:bCs/>
          <w:spacing w:val="-2"/>
          <w:sz w:val="24"/>
          <w:szCs w:val="24"/>
        </w:rPr>
        <w:t>18</w:t>
      </w:r>
      <w:r>
        <w:rPr>
          <w:rFonts w:hint="eastAsia" w:ascii="仿宋" w:hAnsi="仿宋" w:eastAsia="仿宋" w:cs="仿宋"/>
          <w:spacing w:val="-43"/>
          <w:sz w:val="24"/>
          <w:szCs w:val="24"/>
        </w:rPr>
        <w:t xml:space="preserve"> </w:t>
      </w:r>
      <w:r>
        <w:rPr>
          <w:rFonts w:hint="eastAsia" w:ascii="仿宋" w:hAnsi="仿宋" w:eastAsia="仿宋" w:cs="仿宋"/>
          <w:b/>
          <w:bCs/>
          <w:spacing w:val="-2"/>
          <w:sz w:val="24"/>
          <w:szCs w:val="24"/>
        </w:rPr>
        <w:t>周，半</w:t>
      </w:r>
      <w:r>
        <w:rPr>
          <w:rFonts w:hint="eastAsia" w:ascii="仿宋" w:hAnsi="仿宋" w:eastAsia="仿宋" w:cs="仿宋"/>
          <w:b/>
          <w:bCs/>
          <w:spacing w:val="-3"/>
          <w:sz w:val="24"/>
          <w:szCs w:val="24"/>
        </w:rPr>
        <w:t>期考与期末考各一周</w:t>
      </w:r>
    </w:p>
    <w:p w14:paraId="601A9BCA">
      <w:pPr>
        <w:spacing w:line="360" w:lineRule="auto"/>
        <w:ind w:firstLine="480"/>
        <w:rPr>
          <w:rFonts w:hint="eastAsia" w:ascii="仿宋" w:hAnsi="仿宋" w:eastAsia="仿宋" w:cs="仿宋"/>
          <w:sz w:val="24"/>
          <w:szCs w:val="24"/>
          <w:lang w:val="en-US" w:eastAsia="zh-CN"/>
        </w:rPr>
      </w:pPr>
      <w:r>
        <w:rPr>
          <w:rFonts w:hint="eastAsia" w:ascii="仿宋" w:hAnsi="仿宋" w:eastAsia="仿宋" w:cs="仿宋"/>
          <w:sz w:val="24"/>
          <w:szCs w:val="24"/>
        </w:rPr>
        <w:t>各类课时占比说明：总课时3</w:t>
      </w:r>
      <w:r>
        <w:rPr>
          <w:rFonts w:hint="eastAsia" w:ascii="仿宋" w:hAnsi="仿宋" w:eastAsia="仿宋" w:cs="仿宋"/>
          <w:sz w:val="24"/>
          <w:szCs w:val="24"/>
          <w:lang w:val="en-US" w:eastAsia="zh-CN"/>
        </w:rPr>
        <w:t>348</w:t>
      </w:r>
      <w:r>
        <w:rPr>
          <w:rFonts w:hint="eastAsia" w:ascii="仿宋" w:hAnsi="仿宋" w:eastAsia="仿宋" w:cs="仿宋"/>
          <w:sz w:val="24"/>
          <w:szCs w:val="24"/>
        </w:rPr>
        <w:t>学时，其中公共基础课</w:t>
      </w:r>
      <w:r>
        <w:rPr>
          <w:rFonts w:hint="eastAsia" w:ascii="仿宋" w:hAnsi="仿宋" w:eastAsia="仿宋" w:cs="仿宋"/>
          <w:sz w:val="24"/>
          <w:szCs w:val="24"/>
          <w:lang w:eastAsia="zh-CN"/>
        </w:rPr>
        <w:t>必修课程</w:t>
      </w:r>
      <w:r>
        <w:rPr>
          <w:rFonts w:hint="eastAsia" w:ascii="仿宋" w:hAnsi="仿宋" w:eastAsia="仿宋" w:cs="仿宋"/>
          <w:sz w:val="24"/>
          <w:szCs w:val="24"/>
        </w:rPr>
        <w:t>1</w:t>
      </w:r>
      <w:r>
        <w:rPr>
          <w:rFonts w:hint="eastAsia" w:ascii="仿宋" w:hAnsi="仿宋" w:eastAsia="仿宋" w:cs="仿宋"/>
          <w:sz w:val="24"/>
          <w:szCs w:val="24"/>
          <w:lang w:val="en-US" w:eastAsia="zh-CN"/>
        </w:rPr>
        <w:t>080</w:t>
      </w:r>
      <w:r>
        <w:rPr>
          <w:rFonts w:hint="eastAsia" w:ascii="仿宋" w:hAnsi="仿宋" w:eastAsia="仿宋" w:cs="仿宋"/>
          <w:sz w:val="24"/>
          <w:szCs w:val="24"/>
        </w:rPr>
        <w:t>学时，占比</w:t>
      </w:r>
      <w:r>
        <w:rPr>
          <w:rFonts w:hint="eastAsia" w:ascii="仿宋" w:hAnsi="仿宋" w:eastAsia="仿宋" w:cs="仿宋"/>
          <w:sz w:val="24"/>
          <w:szCs w:val="24"/>
          <w:lang w:val="en-US" w:eastAsia="zh-CN"/>
        </w:rPr>
        <w:t>32.3</w:t>
      </w:r>
      <w:r>
        <w:rPr>
          <w:rFonts w:hint="eastAsia" w:ascii="仿宋" w:hAnsi="仿宋" w:eastAsia="仿宋" w:cs="仿宋"/>
          <w:sz w:val="24"/>
          <w:szCs w:val="24"/>
        </w:rPr>
        <w:t>%，选修</w:t>
      </w:r>
      <w:r>
        <w:rPr>
          <w:rFonts w:hint="eastAsia" w:ascii="仿宋" w:hAnsi="仿宋" w:eastAsia="仿宋" w:cs="仿宋"/>
          <w:sz w:val="24"/>
          <w:szCs w:val="24"/>
          <w:lang w:eastAsia="zh-CN"/>
        </w:rPr>
        <w:t>课程</w:t>
      </w:r>
      <w:r>
        <w:rPr>
          <w:rFonts w:hint="eastAsia" w:ascii="仿宋" w:hAnsi="仿宋" w:eastAsia="仿宋" w:cs="仿宋"/>
          <w:sz w:val="24"/>
          <w:szCs w:val="24"/>
          <w:lang w:val="en-US" w:eastAsia="zh-CN"/>
        </w:rPr>
        <w:t>108</w:t>
      </w:r>
      <w:r>
        <w:rPr>
          <w:rFonts w:hint="eastAsia" w:ascii="仿宋" w:hAnsi="仿宋" w:eastAsia="仿宋" w:cs="仿宋"/>
          <w:sz w:val="24"/>
          <w:szCs w:val="24"/>
        </w:rPr>
        <w:t>学时，占比</w:t>
      </w:r>
      <w:r>
        <w:rPr>
          <w:rFonts w:hint="eastAsia" w:ascii="仿宋" w:hAnsi="仿宋" w:eastAsia="仿宋" w:cs="仿宋"/>
          <w:sz w:val="24"/>
          <w:szCs w:val="24"/>
          <w:lang w:val="en-US" w:eastAsia="zh-CN"/>
        </w:rPr>
        <w:t>3.2</w:t>
      </w:r>
      <w:r>
        <w:rPr>
          <w:rFonts w:hint="eastAsia" w:ascii="仿宋" w:hAnsi="仿宋" w:eastAsia="仿宋" w:cs="仿宋"/>
          <w:sz w:val="24"/>
          <w:szCs w:val="24"/>
        </w:rPr>
        <w:t>%，</w:t>
      </w:r>
      <w:r>
        <w:rPr>
          <w:rFonts w:hint="eastAsia" w:ascii="仿宋" w:hAnsi="仿宋" w:eastAsia="仿宋" w:cs="仿宋"/>
          <w:sz w:val="24"/>
          <w:szCs w:val="24"/>
          <w:lang w:eastAsia="zh-CN"/>
        </w:rPr>
        <w:t>总占比</w:t>
      </w:r>
      <w:r>
        <w:rPr>
          <w:rFonts w:hint="eastAsia" w:ascii="仿宋" w:hAnsi="仿宋" w:eastAsia="仿宋" w:cs="仿宋"/>
          <w:sz w:val="24"/>
          <w:szCs w:val="24"/>
          <w:lang w:val="en-US" w:eastAsia="zh-CN"/>
        </w:rPr>
        <w:t>35.5%，</w:t>
      </w:r>
      <w:r>
        <w:rPr>
          <w:rFonts w:hint="eastAsia" w:ascii="仿宋" w:hAnsi="仿宋" w:eastAsia="仿宋" w:cs="仿宋"/>
          <w:sz w:val="24"/>
          <w:szCs w:val="24"/>
        </w:rPr>
        <w:t>实践性教学学时</w:t>
      </w:r>
      <w:r>
        <w:rPr>
          <w:rFonts w:hint="eastAsia" w:ascii="仿宋" w:hAnsi="仿宋" w:eastAsia="仿宋" w:cs="仿宋"/>
          <w:sz w:val="24"/>
          <w:szCs w:val="24"/>
          <w:lang w:val="en-US" w:eastAsia="zh-CN"/>
        </w:rPr>
        <w:t>2268</w:t>
      </w:r>
      <w:r>
        <w:rPr>
          <w:rFonts w:hint="eastAsia" w:ascii="仿宋" w:hAnsi="仿宋" w:eastAsia="仿宋" w:cs="仿宋"/>
          <w:sz w:val="24"/>
          <w:szCs w:val="24"/>
        </w:rPr>
        <w:t>学时，占比</w:t>
      </w:r>
      <w:r>
        <w:rPr>
          <w:rFonts w:hint="eastAsia" w:ascii="仿宋" w:hAnsi="仿宋" w:eastAsia="仿宋" w:cs="仿宋"/>
          <w:sz w:val="24"/>
          <w:szCs w:val="24"/>
          <w:lang w:val="en-US" w:eastAsia="zh-CN"/>
        </w:rPr>
        <w:t>64.5</w:t>
      </w:r>
      <w:r>
        <w:rPr>
          <w:rFonts w:hint="eastAsia" w:ascii="仿宋" w:hAnsi="仿宋" w:eastAsia="仿宋" w:cs="仿宋"/>
          <w:sz w:val="24"/>
          <w:szCs w:val="24"/>
        </w:rPr>
        <w:t>%</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具体详见“表一：理论与实践教学学时、学分分配表”</w:t>
      </w:r>
    </w:p>
    <w:p w14:paraId="524CAC1E">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（一）一</w:t>
      </w:r>
      <w:r>
        <w:rPr>
          <w:rFonts w:hint="eastAsia" w:ascii="仿宋" w:hAnsi="仿宋" w:eastAsia="仿宋" w:cs="仿宋"/>
          <w:sz w:val="24"/>
          <w:szCs w:val="24"/>
          <w:lang w:eastAsia="zh-CN"/>
        </w:rPr>
        <w:t>、二</w:t>
      </w:r>
      <w:r>
        <w:rPr>
          <w:rFonts w:hint="eastAsia" w:ascii="仿宋" w:hAnsi="仿宋" w:eastAsia="仿宋" w:cs="仿宋"/>
          <w:sz w:val="24"/>
          <w:szCs w:val="24"/>
        </w:rPr>
        <w:t>年级学生每周3</w:t>
      </w:r>
      <w:r>
        <w:rPr>
          <w:rFonts w:hint="eastAsia" w:ascii="仿宋" w:hAnsi="仿宋" w:eastAsia="仿宋" w:cs="仿宋"/>
          <w:sz w:val="24"/>
          <w:szCs w:val="24"/>
          <w:lang w:val="en-US" w:eastAsia="zh-CN"/>
        </w:rPr>
        <w:t>0</w:t>
      </w:r>
      <w:r>
        <w:rPr>
          <w:rFonts w:hint="eastAsia" w:ascii="仿宋" w:hAnsi="仿宋" w:eastAsia="仿宋" w:cs="仿宋"/>
          <w:sz w:val="24"/>
          <w:szCs w:val="24"/>
        </w:rPr>
        <w:t>学时（节），每天正课时间</w:t>
      </w:r>
      <w:r>
        <w:rPr>
          <w:rFonts w:hint="eastAsia" w:ascii="仿宋" w:hAnsi="仿宋" w:eastAsia="仿宋" w:cs="仿宋"/>
          <w:sz w:val="24"/>
          <w:szCs w:val="24"/>
          <w:lang w:val="en-US" w:eastAsia="zh-CN"/>
        </w:rPr>
        <w:t>7</w:t>
      </w:r>
      <w:r>
        <w:rPr>
          <w:rFonts w:hint="eastAsia" w:ascii="仿宋" w:hAnsi="仿宋" w:eastAsia="仿宋" w:cs="仿宋"/>
          <w:sz w:val="24"/>
          <w:szCs w:val="24"/>
        </w:rPr>
        <w:t>节（上午4节，下午</w:t>
      </w:r>
      <w:r>
        <w:rPr>
          <w:rFonts w:hint="eastAsia" w:ascii="仿宋" w:hAnsi="仿宋" w:eastAsia="仿宋" w:cs="仿宋"/>
          <w:sz w:val="24"/>
          <w:szCs w:val="24"/>
          <w:lang w:val="en-US" w:eastAsia="zh-CN"/>
        </w:rPr>
        <w:t>3</w:t>
      </w:r>
      <w:r>
        <w:rPr>
          <w:rFonts w:hint="eastAsia" w:ascii="仿宋" w:hAnsi="仿宋" w:eastAsia="仿宋" w:cs="仿宋"/>
          <w:sz w:val="24"/>
          <w:szCs w:val="24"/>
        </w:rPr>
        <w:t>节），每周二下午第3节班会，每周一、</w:t>
      </w:r>
      <w:r>
        <w:rPr>
          <w:rFonts w:hint="eastAsia" w:ascii="仿宋" w:hAnsi="仿宋" w:eastAsia="仿宋" w:cs="仿宋"/>
          <w:sz w:val="24"/>
          <w:szCs w:val="24"/>
          <w:lang w:eastAsia="zh-CN"/>
        </w:rPr>
        <w:t>五</w:t>
      </w:r>
      <w:r>
        <w:rPr>
          <w:rFonts w:hint="eastAsia" w:ascii="仿宋" w:hAnsi="仿宋" w:eastAsia="仿宋" w:cs="仿宋"/>
          <w:sz w:val="24"/>
          <w:szCs w:val="24"/>
        </w:rPr>
        <w:t>下午第3节，安排第二课堂活动，如社团、兴趣小组、</w:t>
      </w:r>
      <w:r>
        <w:rPr>
          <w:rFonts w:hint="eastAsia" w:ascii="仿宋" w:hAnsi="仿宋" w:eastAsia="仿宋" w:cs="仿宋"/>
          <w:sz w:val="24"/>
          <w:szCs w:val="24"/>
          <w:lang w:eastAsia="zh-CN"/>
        </w:rPr>
        <w:t>体育锻炼</w:t>
      </w:r>
      <w:r>
        <w:rPr>
          <w:rFonts w:hint="eastAsia" w:ascii="仿宋" w:hAnsi="仿宋" w:eastAsia="仿宋" w:cs="仿宋"/>
          <w:sz w:val="24"/>
          <w:szCs w:val="24"/>
        </w:rPr>
        <w:t>、德育讲座等。</w:t>
      </w:r>
    </w:p>
    <w:p w14:paraId="5B0BD223">
      <w:pPr>
        <w:spacing w:line="360" w:lineRule="auto"/>
        <w:ind w:firstLine="480"/>
        <w:rPr>
          <w:rFonts w:hint="eastAsia"/>
          <w:lang w:val="en-US" w:eastAsia="zh-CN"/>
        </w:rPr>
      </w:pPr>
      <w:r>
        <w:rPr>
          <w:rFonts w:hint="eastAsia" w:ascii="仿宋" w:hAnsi="仿宋" w:eastAsia="仿宋" w:cs="仿宋"/>
          <w:sz w:val="24"/>
          <w:szCs w:val="24"/>
        </w:rPr>
        <w:t>（二）三年级学生每周3</w:t>
      </w:r>
      <w:r>
        <w:rPr>
          <w:rFonts w:hint="eastAsia" w:ascii="仿宋" w:hAnsi="仿宋" w:eastAsia="仿宋" w:cs="仿宋"/>
          <w:sz w:val="24"/>
          <w:szCs w:val="24"/>
          <w:lang w:val="en-US" w:eastAsia="zh-CN"/>
        </w:rPr>
        <w:t>0</w:t>
      </w:r>
      <w:r>
        <w:rPr>
          <w:rFonts w:hint="eastAsia" w:ascii="仿宋" w:hAnsi="仿宋" w:eastAsia="仿宋" w:cs="仿宋"/>
          <w:sz w:val="24"/>
          <w:szCs w:val="24"/>
        </w:rPr>
        <w:t>学时（节），每天正课时间6节（上午4节，下午</w:t>
      </w:r>
      <w:r>
        <w:rPr>
          <w:rFonts w:hint="eastAsia" w:ascii="仿宋" w:hAnsi="仿宋" w:eastAsia="仿宋" w:cs="仿宋"/>
          <w:sz w:val="24"/>
          <w:szCs w:val="24"/>
          <w:lang w:val="en-US" w:eastAsia="zh-CN"/>
        </w:rPr>
        <w:t>2</w:t>
      </w:r>
      <w:r>
        <w:rPr>
          <w:rFonts w:hint="eastAsia" w:ascii="仿宋" w:hAnsi="仿宋" w:eastAsia="仿宋" w:cs="仿宋"/>
          <w:sz w:val="24"/>
          <w:szCs w:val="24"/>
        </w:rPr>
        <w:t>节），每</w:t>
      </w:r>
      <w:r>
        <w:rPr>
          <w:rFonts w:hint="eastAsia" w:ascii="仿宋" w:hAnsi="仿宋" w:eastAsia="仿宋" w:cs="仿宋"/>
          <w:sz w:val="24"/>
          <w:szCs w:val="24"/>
          <w:lang w:eastAsia="zh-CN"/>
        </w:rPr>
        <w:t>二下午</w:t>
      </w:r>
      <w:r>
        <w:rPr>
          <w:rFonts w:hint="eastAsia" w:ascii="仿宋" w:hAnsi="仿宋" w:eastAsia="仿宋" w:cs="仿宋"/>
          <w:sz w:val="24"/>
          <w:szCs w:val="24"/>
        </w:rPr>
        <w:t>安排</w:t>
      </w:r>
      <w:r>
        <w:rPr>
          <w:rFonts w:hint="eastAsia" w:ascii="仿宋" w:hAnsi="仿宋" w:eastAsia="仿宋" w:cs="仿宋"/>
          <w:sz w:val="24"/>
          <w:szCs w:val="24"/>
          <w:lang w:eastAsia="zh-CN"/>
        </w:rPr>
        <w:t>班会与</w:t>
      </w:r>
      <w:r>
        <w:rPr>
          <w:rFonts w:hint="eastAsia" w:ascii="仿宋" w:hAnsi="仿宋" w:eastAsia="仿宋" w:cs="仿宋"/>
          <w:sz w:val="24"/>
          <w:szCs w:val="24"/>
        </w:rPr>
        <w:t>第二课堂活动，如社团、兴趣小组、</w:t>
      </w:r>
      <w:r>
        <w:rPr>
          <w:rFonts w:hint="eastAsia" w:ascii="仿宋" w:hAnsi="仿宋" w:eastAsia="仿宋" w:cs="仿宋"/>
          <w:sz w:val="24"/>
          <w:szCs w:val="24"/>
          <w:lang w:eastAsia="zh-CN"/>
        </w:rPr>
        <w:t>体育锻炼</w:t>
      </w:r>
      <w:r>
        <w:rPr>
          <w:rFonts w:hint="eastAsia" w:ascii="仿宋" w:hAnsi="仿宋" w:eastAsia="仿宋" w:cs="仿宋"/>
          <w:sz w:val="24"/>
          <w:szCs w:val="24"/>
        </w:rPr>
        <w:t>、德育讲座等。</w:t>
      </w:r>
    </w:p>
    <w:p w14:paraId="0EF41249">
      <w:pPr>
        <w:pStyle w:val="4"/>
        <w:ind w:firstLine="321" w:firstLineChars="100"/>
        <w:jc w:val="center"/>
      </w:pPr>
      <w:r>
        <w:rPr>
          <w:rFonts w:hint="eastAsia"/>
          <w:lang w:val="en-US" w:eastAsia="zh-CN"/>
        </w:rPr>
        <w:t xml:space="preserve"> </w:t>
      </w:r>
      <w:r>
        <w:rPr>
          <w:rFonts w:hint="eastAsia"/>
        </w:rPr>
        <w:t>理论与实践教学学时、学分分配表</w:t>
      </w:r>
    </w:p>
    <w:tbl>
      <w:tblPr>
        <w:tblStyle w:val="27"/>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7"/>
        <w:gridCol w:w="735"/>
        <w:gridCol w:w="979"/>
        <w:gridCol w:w="1224"/>
        <w:gridCol w:w="1224"/>
        <w:gridCol w:w="1709"/>
      </w:tblGrid>
      <w:tr w14:paraId="0852D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3411" w:type="dxa"/>
            <w:gridSpan w:val="2"/>
            <w:vAlign w:val="center"/>
          </w:tcPr>
          <w:p w14:paraId="4242560A">
            <w:pPr>
              <w:pStyle w:val="5"/>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课程类别</w:t>
            </w:r>
          </w:p>
        </w:tc>
        <w:tc>
          <w:tcPr>
            <w:tcW w:w="0" w:type="auto"/>
            <w:vAlign w:val="center"/>
          </w:tcPr>
          <w:p w14:paraId="3B1787E0">
            <w:pPr>
              <w:pStyle w:val="5"/>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学分</w:t>
            </w:r>
          </w:p>
        </w:tc>
        <w:tc>
          <w:tcPr>
            <w:tcW w:w="0" w:type="auto"/>
            <w:vAlign w:val="center"/>
          </w:tcPr>
          <w:p w14:paraId="7A4DDAFD">
            <w:pPr>
              <w:pStyle w:val="5"/>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总学时</w:t>
            </w:r>
          </w:p>
        </w:tc>
        <w:tc>
          <w:tcPr>
            <w:tcW w:w="0" w:type="auto"/>
            <w:vAlign w:val="center"/>
          </w:tcPr>
          <w:p w14:paraId="29F7F5D0">
            <w:pPr>
              <w:pStyle w:val="5"/>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理论学时</w:t>
            </w:r>
          </w:p>
        </w:tc>
        <w:tc>
          <w:tcPr>
            <w:tcW w:w="0" w:type="auto"/>
            <w:vAlign w:val="center"/>
          </w:tcPr>
          <w:p w14:paraId="38599D51">
            <w:pPr>
              <w:pStyle w:val="5"/>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实践学时</w:t>
            </w:r>
          </w:p>
        </w:tc>
        <w:tc>
          <w:tcPr>
            <w:tcW w:w="1709" w:type="dxa"/>
            <w:vAlign w:val="center"/>
          </w:tcPr>
          <w:p w14:paraId="652AD1F2">
            <w:pPr>
              <w:pStyle w:val="5"/>
              <w:snapToGrid w:val="0"/>
              <w:spacing w:line="360" w:lineRule="auto"/>
              <w:ind w:left="0" w:leftChars="0" w:right="0" w:rightChars="0" w:firstLine="0" w:firstLineChars="0"/>
              <w:jc w:val="center"/>
              <w:rPr>
                <w:rFonts w:hint="eastAsia" w:ascii="仿宋" w:hAnsi="仿宋" w:eastAsia="仿宋" w:cs="仿宋"/>
                <w:b/>
                <w:bCs/>
                <w:sz w:val="24"/>
                <w:szCs w:val="24"/>
              </w:rPr>
            </w:pPr>
            <w:r>
              <w:rPr>
                <w:rFonts w:hint="eastAsia" w:ascii="仿宋" w:hAnsi="仿宋" w:eastAsia="仿宋" w:cs="仿宋"/>
                <w:b/>
                <w:bCs/>
                <w:sz w:val="24"/>
                <w:szCs w:val="24"/>
              </w:rPr>
              <w:t>占总学时比例</w:t>
            </w:r>
          </w:p>
        </w:tc>
      </w:tr>
      <w:tr w14:paraId="6BCAB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4" w:type="dxa"/>
            <w:vMerge w:val="restart"/>
            <w:vAlign w:val="center"/>
          </w:tcPr>
          <w:p w14:paraId="3AE0282D">
            <w:pPr>
              <w:pStyle w:val="5"/>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公共基础课程</w:t>
            </w:r>
          </w:p>
        </w:tc>
        <w:tc>
          <w:tcPr>
            <w:tcW w:w="1707" w:type="dxa"/>
            <w:vAlign w:val="center"/>
          </w:tcPr>
          <w:p w14:paraId="1E720F97">
            <w:pPr>
              <w:pStyle w:val="5"/>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必修课程</w:t>
            </w:r>
          </w:p>
        </w:tc>
        <w:tc>
          <w:tcPr>
            <w:tcW w:w="0" w:type="auto"/>
            <w:vAlign w:val="center"/>
          </w:tcPr>
          <w:p w14:paraId="73DED2A2">
            <w:pPr>
              <w:pStyle w:val="5"/>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60</w:t>
            </w:r>
          </w:p>
        </w:tc>
        <w:tc>
          <w:tcPr>
            <w:tcW w:w="0" w:type="auto"/>
            <w:vAlign w:val="center"/>
          </w:tcPr>
          <w:p w14:paraId="60C0085E">
            <w:pPr>
              <w:pStyle w:val="5"/>
              <w:snapToGrid w:val="0"/>
              <w:spacing w:line="360" w:lineRule="auto"/>
              <w:ind w:left="0" w:leftChars="0" w:right="0" w:rightChars="0" w:firstLine="0" w:firstLineChars="0"/>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1080</w:t>
            </w:r>
          </w:p>
        </w:tc>
        <w:tc>
          <w:tcPr>
            <w:tcW w:w="0" w:type="auto"/>
            <w:vAlign w:val="center"/>
          </w:tcPr>
          <w:p w14:paraId="0D6BC65B">
            <w:pPr>
              <w:pStyle w:val="5"/>
              <w:snapToGrid w:val="0"/>
              <w:spacing w:line="360" w:lineRule="auto"/>
              <w:ind w:left="0" w:leftChars="0" w:right="0" w:rightChars="0" w:firstLine="0" w:firstLineChars="0"/>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954</w:t>
            </w:r>
          </w:p>
        </w:tc>
        <w:tc>
          <w:tcPr>
            <w:tcW w:w="0" w:type="auto"/>
            <w:vAlign w:val="center"/>
          </w:tcPr>
          <w:p w14:paraId="04BA0596">
            <w:pPr>
              <w:pStyle w:val="5"/>
              <w:snapToGrid w:val="0"/>
              <w:spacing w:line="360" w:lineRule="auto"/>
              <w:ind w:left="0" w:leftChars="0" w:right="0" w:rightChars="0" w:firstLine="0" w:firstLineChars="0"/>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126</w:t>
            </w:r>
          </w:p>
        </w:tc>
        <w:tc>
          <w:tcPr>
            <w:tcW w:w="1709" w:type="dxa"/>
            <w:vAlign w:val="center"/>
          </w:tcPr>
          <w:p w14:paraId="439D67C7">
            <w:pPr>
              <w:pStyle w:val="5"/>
              <w:snapToGrid w:val="0"/>
              <w:spacing w:line="360" w:lineRule="auto"/>
              <w:ind w:left="0" w:leftChars="0" w:right="0" w:rightChars="0" w:firstLine="0" w:firstLineChars="0"/>
              <w:jc w:val="right"/>
              <w:rPr>
                <w:rFonts w:hint="eastAsia" w:ascii="仿宋" w:hAnsi="仿宋" w:eastAsia="仿宋" w:cs="仿宋"/>
                <w:sz w:val="24"/>
                <w:szCs w:val="24"/>
              </w:rPr>
            </w:pPr>
            <w:r>
              <w:rPr>
                <w:rFonts w:hint="eastAsia" w:ascii="仿宋" w:hAnsi="仿宋" w:eastAsia="仿宋" w:cs="仿宋"/>
                <w:sz w:val="24"/>
                <w:szCs w:val="24"/>
                <w:lang w:val="en-US" w:eastAsia="zh-CN"/>
              </w:rPr>
              <w:t>32.3</w:t>
            </w:r>
            <w:r>
              <w:rPr>
                <w:rFonts w:hint="eastAsia" w:ascii="仿宋" w:hAnsi="仿宋" w:eastAsia="仿宋" w:cs="仿宋"/>
                <w:sz w:val="24"/>
                <w:szCs w:val="24"/>
              </w:rPr>
              <w:t>%</w:t>
            </w:r>
          </w:p>
        </w:tc>
      </w:tr>
      <w:tr w14:paraId="4AB8D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4" w:type="dxa"/>
            <w:vMerge w:val="continue"/>
            <w:vAlign w:val="center"/>
          </w:tcPr>
          <w:p w14:paraId="31EAFBE6">
            <w:pPr>
              <w:pStyle w:val="5"/>
              <w:snapToGrid w:val="0"/>
              <w:spacing w:line="360" w:lineRule="auto"/>
              <w:ind w:left="0" w:leftChars="0" w:right="0" w:rightChars="0" w:firstLine="0" w:firstLineChars="0"/>
              <w:jc w:val="center"/>
              <w:rPr>
                <w:rFonts w:hint="eastAsia" w:ascii="仿宋" w:hAnsi="仿宋" w:eastAsia="仿宋" w:cs="仿宋"/>
                <w:sz w:val="24"/>
                <w:szCs w:val="24"/>
              </w:rPr>
            </w:pPr>
          </w:p>
        </w:tc>
        <w:tc>
          <w:tcPr>
            <w:tcW w:w="1707" w:type="dxa"/>
            <w:vAlign w:val="center"/>
          </w:tcPr>
          <w:p w14:paraId="174B672C">
            <w:pPr>
              <w:pStyle w:val="5"/>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选修课程</w:t>
            </w:r>
          </w:p>
        </w:tc>
        <w:tc>
          <w:tcPr>
            <w:tcW w:w="0" w:type="auto"/>
            <w:vAlign w:val="center"/>
          </w:tcPr>
          <w:p w14:paraId="00D6441E">
            <w:pPr>
              <w:pStyle w:val="5"/>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0" w:type="auto"/>
            <w:vAlign w:val="center"/>
          </w:tcPr>
          <w:p w14:paraId="1138F6B1">
            <w:pPr>
              <w:pStyle w:val="5"/>
              <w:snapToGrid w:val="0"/>
              <w:spacing w:line="360" w:lineRule="auto"/>
              <w:ind w:left="0" w:leftChars="0" w:right="0" w:rightChars="0" w:firstLine="0" w:firstLineChars="0"/>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108</w:t>
            </w:r>
          </w:p>
        </w:tc>
        <w:tc>
          <w:tcPr>
            <w:tcW w:w="0" w:type="auto"/>
            <w:vAlign w:val="center"/>
          </w:tcPr>
          <w:p w14:paraId="3AD8BFE6">
            <w:pPr>
              <w:pStyle w:val="5"/>
              <w:snapToGrid w:val="0"/>
              <w:spacing w:line="360" w:lineRule="auto"/>
              <w:ind w:left="0" w:leftChars="0" w:right="0" w:rightChars="0" w:firstLine="0" w:firstLineChars="0"/>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80</w:t>
            </w:r>
          </w:p>
        </w:tc>
        <w:tc>
          <w:tcPr>
            <w:tcW w:w="0" w:type="auto"/>
            <w:vAlign w:val="center"/>
          </w:tcPr>
          <w:p w14:paraId="725F434E">
            <w:pPr>
              <w:pStyle w:val="5"/>
              <w:snapToGrid w:val="0"/>
              <w:spacing w:line="360" w:lineRule="auto"/>
              <w:ind w:left="0" w:leftChars="0" w:right="0" w:rightChars="0" w:firstLine="0" w:firstLineChars="0"/>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28</w:t>
            </w:r>
          </w:p>
        </w:tc>
        <w:tc>
          <w:tcPr>
            <w:tcW w:w="1709" w:type="dxa"/>
            <w:vAlign w:val="center"/>
          </w:tcPr>
          <w:p w14:paraId="5883FE90">
            <w:pPr>
              <w:pStyle w:val="5"/>
              <w:snapToGrid w:val="0"/>
              <w:spacing w:line="360" w:lineRule="auto"/>
              <w:ind w:left="0" w:leftChars="0" w:right="0" w:rightChars="0" w:firstLine="0" w:firstLineChars="0"/>
              <w:jc w:val="right"/>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lang w:val="en-US"/>
              </w:rPr>
              <w:t>.</w:t>
            </w:r>
            <w:r>
              <w:rPr>
                <w:rFonts w:hint="eastAsia" w:ascii="仿宋" w:hAnsi="仿宋" w:eastAsia="仿宋" w:cs="仿宋"/>
                <w:sz w:val="24"/>
                <w:szCs w:val="24"/>
                <w:lang w:val="en-US" w:eastAsia="zh-CN"/>
              </w:rPr>
              <w:t>2</w:t>
            </w:r>
            <w:r>
              <w:rPr>
                <w:rFonts w:hint="eastAsia" w:ascii="仿宋" w:hAnsi="仿宋" w:eastAsia="仿宋" w:cs="仿宋"/>
                <w:sz w:val="24"/>
                <w:szCs w:val="24"/>
              </w:rPr>
              <w:t>%</w:t>
            </w:r>
          </w:p>
        </w:tc>
      </w:tr>
      <w:tr w14:paraId="47F33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4" w:type="dxa"/>
            <w:vMerge w:val="restart"/>
            <w:vAlign w:val="center"/>
          </w:tcPr>
          <w:p w14:paraId="0024CF6C">
            <w:pPr>
              <w:pStyle w:val="5"/>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专业技能课程</w:t>
            </w:r>
          </w:p>
        </w:tc>
        <w:tc>
          <w:tcPr>
            <w:tcW w:w="1707" w:type="dxa"/>
            <w:vAlign w:val="center"/>
          </w:tcPr>
          <w:p w14:paraId="4D3A53B0">
            <w:pPr>
              <w:pStyle w:val="5"/>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专业基础课程</w:t>
            </w:r>
          </w:p>
        </w:tc>
        <w:tc>
          <w:tcPr>
            <w:tcW w:w="0" w:type="auto"/>
            <w:vAlign w:val="center"/>
          </w:tcPr>
          <w:p w14:paraId="75A1854D">
            <w:pPr>
              <w:pStyle w:val="5"/>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38</w:t>
            </w:r>
          </w:p>
        </w:tc>
        <w:tc>
          <w:tcPr>
            <w:tcW w:w="0" w:type="auto"/>
            <w:vAlign w:val="center"/>
          </w:tcPr>
          <w:p w14:paraId="5B221505">
            <w:pPr>
              <w:pStyle w:val="5"/>
              <w:snapToGrid w:val="0"/>
              <w:spacing w:line="360" w:lineRule="auto"/>
              <w:ind w:left="0" w:leftChars="0" w:right="0" w:rightChars="0" w:firstLine="0" w:firstLineChars="0"/>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648</w:t>
            </w:r>
          </w:p>
        </w:tc>
        <w:tc>
          <w:tcPr>
            <w:tcW w:w="0" w:type="auto"/>
            <w:vAlign w:val="center"/>
          </w:tcPr>
          <w:p w14:paraId="20C27D56">
            <w:pPr>
              <w:pStyle w:val="5"/>
              <w:snapToGrid w:val="0"/>
              <w:spacing w:line="360" w:lineRule="auto"/>
              <w:ind w:left="0" w:leftChars="0" w:right="0" w:rightChars="0" w:firstLine="0" w:firstLineChars="0"/>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468</w:t>
            </w:r>
          </w:p>
        </w:tc>
        <w:tc>
          <w:tcPr>
            <w:tcW w:w="0" w:type="auto"/>
            <w:vAlign w:val="center"/>
          </w:tcPr>
          <w:p w14:paraId="0AE23206">
            <w:pPr>
              <w:pStyle w:val="5"/>
              <w:snapToGrid w:val="0"/>
              <w:spacing w:line="360" w:lineRule="auto"/>
              <w:ind w:left="0" w:leftChars="0" w:right="0" w:rightChars="0" w:firstLine="0" w:firstLineChars="0"/>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180</w:t>
            </w:r>
          </w:p>
        </w:tc>
        <w:tc>
          <w:tcPr>
            <w:tcW w:w="1709" w:type="dxa"/>
            <w:vAlign w:val="center"/>
          </w:tcPr>
          <w:p w14:paraId="450E1DFF">
            <w:pPr>
              <w:pStyle w:val="5"/>
              <w:snapToGrid w:val="0"/>
              <w:spacing w:line="360" w:lineRule="auto"/>
              <w:ind w:left="0" w:leftChars="0" w:right="0" w:rightChars="0" w:firstLine="0" w:firstLineChars="0"/>
              <w:jc w:val="right"/>
              <w:rPr>
                <w:rFonts w:hint="eastAsia" w:ascii="仿宋" w:hAnsi="仿宋" w:eastAsia="仿宋" w:cs="仿宋"/>
                <w:sz w:val="24"/>
                <w:szCs w:val="24"/>
              </w:rPr>
            </w:pPr>
            <w:r>
              <w:rPr>
                <w:rFonts w:hint="eastAsia" w:ascii="仿宋" w:hAnsi="仿宋" w:eastAsia="仿宋" w:cs="仿宋"/>
                <w:sz w:val="24"/>
                <w:szCs w:val="24"/>
                <w:lang w:val="en-US"/>
              </w:rPr>
              <w:t>1</w:t>
            </w:r>
            <w:r>
              <w:rPr>
                <w:rFonts w:hint="eastAsia" w:ascii="仿宋" w:hAnsi="仿宋" w:eastAsia="仿宋" w:cs="仿宋"/>
                <w:sz w:val="24"/>
                <w:szCs w:val="24"/>
                <w:lang w:val="en-US" w:eastAsia="zh-CN"/>
              </w:rPr>
              <w:t>9.4</w:t>
            </w:r>
            <w:r>
              <w:rPr>
                <w:rFonts w:hint="eastAsia" w:ascii="仿宋" w:hAnsi="仿宋" w:eastAsia="仿宋" w:cs="仿宋"/>
                <w:sz w:val="24"/>
                <w:szCs w:val="24"/>
              </w:rPr>
              <w:t>%</w:t>
            </w:r>
          </w:p>
        </w:tc>
      </w:tr>
      <w:tr w14:paraId="0BE3B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4" w:type="dxa"/>
            <w:vMerge w:val="continue"/>
            <w:vAlign w:val="center"/>
          </w:tcPr>
          <w:p w14:paraId="6C14D146">
            <w:pPr>
              <w:pStyle w:val="5"/>
              <w:snapToGrid w:val="0"/>
              <w:spacing w:line="360" w:lineRule="auto"/>
              <w:ind w:left="0" w:leftChars="0" w:right="0" w:rightChars="0" w:firstLine="0" w:firstLineChars="0"/>
              <w:jc w:val="center"/>
              <w:rPr>
                <w:rFonts w:hint="eastAsia" w:ascii="仿宋" w:hAnsi="仿宋" w:eastAsia="仿宋" w:cs="仿宋"/>
                <w:sz w:val="24"/>
                <w:szCs w:val="24"/>
              </w:rPr>
            </w:pPr>
          </w:p>
        </w:tc>
        <w:tc>
          <w:tcPr>
            <w:tcW w:w="1707" w:type="dxa"/>
            <w:vAlign w:val="center"/>
          </w:tcPr>
          <w:p w14:paraId="14D6C8AC">
            <w:pPr>
              <w:pStyle w:val="5"/>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专业核心课程</w:t>
            </w:r>
          </w:p>
        </w:tc>
        <w:tc>
          <w:tcPr>
            <w:tcW w:w="0" w:type="auto"/>
            <w:vAlign w:val="center"/>
          </w:tcPr>
          <w:p w14:paraId="74D25E6E">
            <w:pPr>
              <w:pStyle w:val="5"/>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38</w:t>
            </w:r>
          </w:p>
        </w:tc>
        <w:tc>
          <w:tcPr>
            <w:tcW w:w="0" w:type="auto"/>
            <w:vAlign w:val="center"/>
          </w:tcPr>
          <w:p w14:paraId="65367146">
            <w:pPr>
              <w:pStyle w:val="5"/>
              <w:snapToGrid w:val="0"/>
              <w:spacing w:line="360" w:lineRule="auto"/>
              <w:ind w:left="0" w:leftChars="0" w:right="0" w:rightChars="0" w:firstLine="0" w:firstLineChars="0"/>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684</w:t>
            </w:r>
          </w:p>
        </w:tc>
        <w:tc>
          <w:tcPr>
            <w:tcW w:w="0" w:type="auto"/>
            <w:vAlign w:val="center"/>
          </w:tcPr>
          <w:p w14:paraId="324C47CC">
            <w:pPr>
              <w:pStyle w:val="5"/>
              <w:snapToGrid w:val="0"/>
              <w:spacing w:line="360" w:lineRule="auto"/>
              <w:ind w:left="0" w:leftChars="0" w:right="0" w:rightChars="0" w:firstLine="0" w:firstLineChars="0"/>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200</w:t>
            </w:r>
          </w:p>
        </w:tc>
        <w:tc>
          <w:tcPr>
            <w:tcW w:w="0" w:type="auto"/>
            <w:vAlign w:val="center"/>
          </w:tcPr>
          <w:p w14:paraId="304F3DA6">
            <w:pPr>
              <w:pStyle w:val="5"/>
              <w:snapToGrid w:val="0"/>
              <w:spacing w:line="360" w:lineRule="auto"/>
              <w:ind w:left="0" w:leftChars="0" w:right="0" w:rightChars="0" w:firstLine="0" w:firstLineChars="0"/>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484</w:t>
            </w:r>
          </w:p>
        </w:tc>
        <w:tc>
          <w:tcPr>
            <w:tcW w:w="1709" w:type="dxa"/>
            <w:vAlign w:val="center"/>
          </w:tcPr>
          <w:p w14:paraId="0078196C">
            <w:pPr>
              <w:pStyle w:val="5"/>
              <w:snapToGrid w:val="0"/>
              <w:spacing w:line="360" w:lineRule="auto"/>
              <w:ind w:left="0" w:leftChars="0" w:right="0" w:rightChars="0" w:firstLine="0" w:firstLineChars="0"/>
              <w:jc w:val="right"/>
              <w:rPr>
                <w:rFonts w:hint="eastAsia" w:ascii="仿宋" w:hAnsi="仿宋" w:eastAsia="仿宋" w:cs="仿宋"/>
                <w:sz w:val="24"/>
                <w:szCs w:val="24"/>
              </w:rPr>
            </w:pPr>
            <w:r>
              <w:rPr>
                <w:rFonts w:hint="eastAsia" w:ascii="仿宋" w:hAnsi="仿宋" w:eastAsia="仿宋" w:cs="仿宋"/>
                <w:sz w:val="24"/>
                <w:szCs w:val="24"/>
                <w:lang w:val="en-US" w:eastAsia="zh-CN"/>
              </w:rPr>
              <w:t>20.4</w:t>
            </w:r>
            <w:r>
              <w:rPr>
                <w:rFonts w:hint="eastAsia" w:ascii="仿宋" w:hAnsi="仿宋" w:eastAsia="仿宋" w:cs="仿宋"/>
                <w:sz w:val="24"/>
                <w:szCs w:val="24"/>
              </w:rPr>
              <w:t>%</w:t>
            </w:r>
          </w:p>
        </w:tc>
      </w:tr>
      <w:tr w14:paraId="76C3F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4" w:type="dxa"/>
            <w:vMerge w:val="continue"/>
            <w:vAlign w:val="center"/>
          </w:tcPr>
          <w:p w14:paraId="26D6B119">
            <w:pPr>
              <w:pStyle w:val="5"/>
              <w:snapToGrid w:val="0"/>
              <w:spacing w:line="360" w:lineRule="auto"/>
              <w:ind w:left="0" w:leftChars="0" w:right="0" w:rightChars="0" w:firstLine="0" w:firstLineChars="0"/>
              <w:jc w:val="center"/>
              <w:rPr>
                <w:rFonts w:hint="eastAsia" w:ascii="仿宋" w:hAnsi="仿宋" w:eastAsia="仿宋" w:cs="仿宋"/>
                <w:sz w:val="24"/>
                <w:szCs w:val="24"/>
              </w:rPr>
            </w:pPr>
          </w:p>
        </w:tc>
        <w:tc>
          <w:tcPr>
            <w:tcW w:w="1707" w:type="dxa"/>
            <w:vAlign w:val="center"/>
          </w:tcPr>
          <w:p w14:paraId="547471DD">
            <w:pPr>
              <w:pStyle w:val="5"/>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z w:val="24"/>
                <w:szCs w:val="24"/>
              </w:rPr>
              <w:t>专业</w:t>
            </w:r>
            <w:r>
              <w:rPr>
                <w:rFonts w:hint="eastAsia" w:ascii="仿宋" w:hAnsi="仿宋" w:eastAsia="仿宋" w:cs="仿宋"/>
                <w:sz w:val="24"/>
                <w:szCs w:val="24"/>
                <w:lang w:val="en-US" w:eastAsia="zh-CN"/>
              </w:rPr>
              <w:t>拓展</w:t>
            </w:r>
            <w:r>
              <w:rPr>
                <w:rFonts w:hint="eastAsia" w:ascii="仿宋" w:hAnsi="仿宋" w:eastAsia="仿宋" w:cs="仿宋"/>
                <w:sz w:val="24"/>
                <w:szCs w:val="24"/>
              </w:rPr>
              <w:t>课程</w:t>
            </w:r>
          </w:p>
        </w:tc>
        <w:tc>
          <w:tcPr>
            <w:tcW w:w="0" w:type="auto"/>
            <w:vAlign w:val="center"/>
          </w:tcPr>
          <w:p w14:paraId="0D328314">
            <w:pPr>
              <w:pStyle w:val="5"/>
              <w:snapToGrid w:val="0"/>
              <w:spacing w:line="360" w:lineRule="auto"/>
              <w:ind w:left="0" w:leftChars="0" w:right="0" w:righ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w:t>
            </w:r>
          </w:p>
        </w:tc>
        <w:tc>
          <w:tcPr>
            <w:tcW w:w="0" w:type="auto"/>
            <w:vAlign w:val="center"/>
          </w:tcPr>
          <w:p w14:paraId="10722E38">
            <w:pPr>
              <w:pStyle w:val="5"/>
              <w:snapToGrid w:val="0"/>
              <w:spacing w:line="360" w:lineRule="auto"/>
              <w:ind w:left="0" w:leftChars="0" w:right="0" w:rightChars="0" w:firstLine="0" w:firstLineChars="0"/>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288</w:t>
            </w:r>
          </w:p>
        </w:tc>
        <w:tc>
          <w:tcPr>
            <w:tcW w:w="0" w:type="auto"/>
            <w:vAlign w:val="center"/>
          </w:tcPr>
          <w:p w14:paraId="13D7EDCB">
            <w:pPr>
              <w:pStyle w:val="5"/>
              <w:snapToGrid w:val="0"/>
              <w:spacing w:line="360" w:lineRule="auto"/>
              <w:ind w:left="0" w:leftChars="0" w:right="0" w:rightChars="0" w:firstLine="0" w:firstLineChars="0"/>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36</w:t>
            </w:r>
          </w:p>
        </w:tc>
        <w:tc>
          <w:tcPr>
            <w:tcW w:w="0" w:type="auto"/>
            <w:vAlign w:val="center"/>
          </w:tcPr>
          <w:p w14:paraId="2F6FA983">
            <w:pPr>
              <w:pStyle w:val="5"/>
              <w:snapToGrid w:val="0"/>
              <w:spacing w:line="360" w:lineRule="auto"/>
              <w:ind w:left="0" w:leftChars="0" w:right="0" w:rightChars="0" w:firstLine="0" w:firstLineChars="0"/>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252</w:t>
            </w:r>
          </w:p>
        </w:tc>
        <w:tc>
          <w:tcPr>
            <w:tcW w:w="1709" w:type="dxa"/>
            <w:vAlign w:val="center"/>
          </w:tcPr>
          <w:p w14:paraId="6E177B8F">
            <w:pPr>
              <w:pStyle w:val="5"/>
              <w:snapToGrid w:val="0"/>
              <w:spacing w:line="360" w:lineRule="auto"/>
              <w:ind w:left="0" w:leftChars="0" w:right="0" w:rightChars="0" w:firstLine="0" w:firstLineChars="0"/>
              <w:jc w:val="right"/>
              <w:rPr>
                <w:rFonts w:hint="eastAsia" w:ascii="仿宋" w:hAnsi="仿宋" w:eastAsia="仿宋" w:cs="仿宋"/>
                <w:sz w:val="24"/>
                <w:szCs w:val="24"/>
              </w:rPr>
            </w:pPr>
            <w:r>
              <w:rPr>
                <w:rFonts w:hint="eastAsia" w:ascii="仿宋" w:hAnsi="仿宋" w:eastAsia="仿宋" w:cs="仿宋"/>
                <w:sz w:val="24"/>
                <w:szCs w:val="24"/>
                <w:lang w:val="en-US" w:eastAsia="zh-CN"/>
              </w:rPr>
              <w:t>8.6</w:t>
            </w:r>
            <w:r>
              <w:rPr>
                <w:rFonts w:hint="eastAsia" w:ascii="仿宋" w:hAnsi="仿宋" w:eastAsia="仿宋" w:cs="仿宋"/>
                <w:sz w:val="24"/>
                <w:szCs w:val="24"/>
              </w:rPr>
              <w:t>%</w:t>
            </w:r>
          </w:p>
        </w:tc>
      </w:tr>
      <w:tr w14:paraId="0EAF2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4" w:type="dxa"/>
            <w:vMerge w:val="continue"/>
            <w:vAlign w:val="center"/>
          </w:tcPr>
          <w:p w14:paraId="6A8A60B2">
            <w:pPr>
              <w:pStyle w:val="5"/>
              <w:snapToGrid w:val="0"/>
              <w:spacing w:line="360" w:lineRule="auto"/>
              <w:ind w:left="0" w:leftChars="0" w:right="0" w:rightChars="0" w:firstLine="0" w:firstLineChars="0"/>
              <w:jc w:val="center"/>
              <w:rPr>
                <w:rFonts w:hint="eastAsia" w:ascii="仿宋" w:hAnsi="仿宋" w:eastAsia="仿宋" w:cs="仿宋"/>
                <w:sz w:val="24"/>
                <w:szCs w:val="24"/>
              </w:rPr>
            </w:pPr>
          </w:p>
        </w:tc>
        <w:tc>
          <w:tcPr>
            <w:tcW w:w="1707" w:type="dxa"/>
            <w:vAlign w:val="center"/>
          </w:tcPr>
          <w:p w14:paraId="2BDBF7D9">
            <w:pPr>
              <w:pStyle w:val="5"/>
              <w:snapToGrid w:val="0"/>
              <w:spacing w:line="36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rPr>
              <w:t>实习实训</w:t>
            </w:r>
          </w:p>
        </w:tc>
        <w:tc>
          <w:tcPr>
            <w:tcW w:w="0" w:type="auto"/>
            <w:vAlign w:val="center"/>
          </w:tcPr>
          <w:p w14:paraId="7E926DC5">
            <w:pPr>
              <w:pStyle w:val="5"/>
              <w:snapToGrid w:val="0"/>
              <w:spacing w:line="360" w:lineRule="auto"/>
              <w:ind w:left="0" w:leftChars="0" w:right="0" w:rightChars="0" w:firstLine="0" w:firstLineChars="0"/>
              <w:jc w:val="left"/>
              <w:rPr>
                <w:rFonts w:hint="eastAsia" w:ascii="仿宋" w:hAnsi="仿宋" w:eastAsia="仿宋" w:cs="仿宋"/>
                <w:sz w:val="24"/>
                <w:szCs w:val="24"/>
                <w:lang w:val="en-US"/>
              </w:rPr>
            </w:pPr>
            <w:r>
              <w:rPr>
                <w:rFonts w:hint="eastAsia" w:ascii="仿宋" w:hAnsi="仿宋" w:eastAsia="仿宋" w:cs="仿宋"/>
                <w:sz w:val="24"/>
                <w:szCs w:val="24"/>
                <w:lang w:val="en-US"/>
              </w:rPr>
              <w:t>30</w:t>
            </w:r>
          </w:p>
        </w:tc>
        <w:tc>
          <w:tcPr>
            <w:tcW w:w="0" w:type="auto"/>
            <w:vAlign w:val="center"/>
          </w:tcPr>
          <w:p w14:paraId="6B60F7D8">
            <w:pPr>
              <w:pStyle w:val="5"/>
              <w:snapToGrid w:val="0"/>
              <w:spacing w:line="360" w:lineRule="auto"/>
              <w:ind w:left="0" w:leftChars="0" w:right="0" w:rightChars="0" w:firstLine="0" w:firstLineChars="0"/>
              <w:jc w:val="right"/>
              <w:rPr>
                <w:rFonts w:hint="eastAsia" w:ascii="仿宋" w:hAnsi="仿宋" w:eastAsia="仿宋" w:cs="仿宋"/>
                <w:sz w:val="24"/>
                <w:szCs w:val="24"/>
                <w:lang w:val="en-US"/>
              </w:rPr>
            </w:pPr>
            <w:r>
              <w:rPr>
                <w:rFonts w:hint="eastAsia" w:ascii="仿宋" w:hAnsi="仿宋" w:eastAsia="仿宋" w:cs="仿宋"/>
                <w:sz w:val="24"/>
                <w:szCs w:val="24"/>
                <w:lang w:val="en-US"/>
              </w:rPr>
              <w:t>540</w:t>
            </w:r>
          </w:p>
        </w:tc>
        <w:tc>
          <w:tcPr>
            <w:tcW w:w="0" w:type="auto"/>
            <w:vAlign w:val="center"/>
          </w:tcPr>
          <w:p w14:paraId="6788259D">
            <w:pPr>
              <w:pStyle w:val="5"/>
              <w:snapToGrid w:val="0"/>
              <w:spacing w:line="360" w:lineRule="auto"/>
              <w:ind w:left="0" w:leftChars="0" w:right="0" w:rightChars="0" w:firstLine="0" w:firstLineChars="0"/>
              <w:jc w:val="right"/>
              <w:rPr>
                <w:rFonts w:hint="eastAsia" w:ascii="仿宋" w:hAnsi="仿宋" w:eastAsia="仿宋" w:cs="仿宋"/>
                <w:sz w:val="24"/>
                <w:szCs w:val="24"/>
                <w:lang w:val="en-US"/>
              </w:rPr>
            </w:pPr>
            <w:r>
              <w:rPr>
                <w:rFonts w:hint="eastAsia" w:ascii="仿宋" w:hAnsi="仿宋" w:eastAsia="仿宋" w:cs="仿宋"/>
                <w:sz w:val="24"/>
                <w:szCs w:val="24"/>
                <w:lang w:val="en-US"/>
              </w:rPr>
              <w:t>0</w:t>
            </w:r>
          </w:p>
        </w:tc>
        <w:tc>
          <w:tcPr>
            <w:tcW w:w="0" w:type="auto"/>
            <w:vAlign w:val="center"/>
          </w:tcPr>
          <w:p w14:paraId="2240475D">
            <w:pPr>
              <w:pStyle w:val="5"/>
              <w:snapToGrid w:val="0"/>
              <w:spacing w:line="360" w:lineRule="auto"/>
              <w:ind w:left="0" w:leftChars="0" w:right="0" w:rightChars="0" w:firstLine="0" w:firstLineChars="0"/>
              <w:jc w:val="right"/>
              <w:rPr>
                <w:rFonts w:hint="eastAsia" w:ascii="仿宋" w:hAnsi="仿宋" w:eastAsia="仿宋" w:cs="仿宋"/>
                <w:sz w:val="24"/>
                <w:szCs w:val="24"/>
                <w:lang w:val="en-US"/>
              </w:rPr>
            </w:pPr>
            <w:r>
              <w:rPr>
                <w:rFonts w:hint="eastAsia" w:ascii="仿宋" w:hAnsi="仿宋" w:eastAsia="仿宋" w:cs="仿宋"/>
                <w:sz w:val="24"/>
                <w:szCs w:val="24"/>
                <w:lang w:val="en-US"/>
              </w:rPr>
              <w:t>540</w:t>
            </w:r>
          </w:p>
        </w:tc>
        <w:tc>
          <w:tcPr>
            <w:tcW w:w="1709" w:type="dxa"/>
            <w:vAlign w:val="center"/>
          </w:tcPr>
          <w:p w14:paraId="2DE11F6E">
            <w:pPr>
              <w:pStyle w:val="5"/>
              <w:snapToGrid w:val="0"/>
              <w:spacing w:line="360" w:lineRule="auto"/>
              <w:ind w:left="0" w:leftChars="0" w:right="0" w:rightChars="0" w:firstLine="0" w:firstLineChars="0"/>
              <w:jc w:val="right"/>
              <w:rPr>
                <w:rFonts w:hint="eastAsia" w:ascii="仿宋" w:hAnsi="仿宋" w:eastAsia="仿宋" w:cs="仿宋"/>
                <w:sz w:val="24"/>
                <w:szCs w:val="24"/>
                <w:lang w:val="en-US"/>
              </w:rPr>
            </w:pPr>
            <w:r>
              <w:rPr>
                <w:rFonts w:hint="eastAsia" w:ascii="仿宋" w:hAnsi="仿宋" w:eastAsia="仿宋" w:cs="仿宋"/>
                <w:sz w:val="24"/>
                <w:szCs w:val="24"/>
                <w:lang w:val="en-US"/>
              </w:rPr>
              <w:t>16.</w:t>
            </w:r>
            <w:r>
              <w:rPr>
                <w:rFonts w:hint="eastAsia" w:ascii="仿宋" w:hAnsi="仿宋" w:eastAsia="仿宋" w:cs="仿宋"/>
                <w:sz w:val="24"/>
                <w:szCs w:val="24"/>
                <w:lang w:val="en-US" w:eastAsia="zh-CN"/>
              </w:rPr>
              <w:t>1</w:t>
            </w:r>
            <w:r>
              <w:rPr>
                <w:rFonts w:hint="eastAsia" w:ascii="仿宋" w:hAnsi="仿宋" w:eastAsia="仿宋" w:cs="仿宋"/>
                <w:sz w:val="24"/>
                <w:szCs w:val="24"/>
              </w:rPr>
              <w:t>%</w:t>
            </w:r>
          </w:p>
        </w:tc>
      </w:tr>
      <w:tr w14:paraId="0B4E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4" w:type="dxa"/>
            <w:vAlign w:val="center"/>
          </w:tcPr>
          <w:p w14:paraId="770B21EC">
            <w:pPr>
              <w:pStyle w:val="5"/>
              <w:snapToGrid w:val="0"/>
              <w:spacing w:line="36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bCs/>
                <w:color w:val="000000"/>
                <w:sz w:val="24"/>
                <w:szCs w:val="24"/>
                <w:lang w:val="en-US" w:bidi="ar"/>
              </w:rPr>
              <w:t>独立设置课程</w:t>
            </w:r>
          </w:p>
        </w:tc>
        <w:tc>
          <w:tcPr>
            <w:tcW w:w="1707" w:type="dxa"/>
            <w:vAlign w:val="center"/>
          </w:tcPr>
          <w:p w14:paraId="0B3BCB5F">
            <w:pPr>
              <w:pStyle w:val="5"/>
              <w:snapToGrid w:val="0"/>
              <w:spacing w:line="360" w:lineRule="auto"/>
              <w:ind w:left="0" w:leftChars="0" w:right="0" w:rightChars="0" w:firstLine="0" w:firstLineChars="0"/>
              <w:jc w:val="center"/>
              <w:rPr>
                <w:rFonts w:hint="eastAsia" w:ascii="仿宋" w:hAnsi="仿宋" w:eastAsia="仿宋" w:cs="仿宋"/>
                <w:sz w:val="24"/>
                <w:szCs w:val="24"/>
                <w:lang w:val="en-US"/>
              </w:rPr>
            </w:pPr>
            <w:r>
              <w:rPr>
                <w:rFonts w:hint="eastAsia" w:ascii="仿宋" w:hAnsi="仿宋" w:eastAsia="仿宋" w:cs="仿宋"/>
                <w:sz w:val="24"/>
                <w:szCs w:val="24"/>
                <w:lang w:val="en-US"/>
              </w:rPr>
              <w:t>实践教育</w:t>
            </w:r>
          </w:p>
        </w:tc>
        <w:tc>
          <w:tcPr>
            <w:tcW w:w="0" w:type="auto"/>
            <w:vAlign w:val="center"/>
          </w:tcPr>
          <w:p w14:paraId="094D5600">
            <w:pPr>
              <w:pStyle w:val="5"/>
              <w:snapToGrid w:val="0"/>
              <w:spacing w:line="360" w:lineRule="auto"/>
              <w:ind w:left="0" w:leftChars="0" w:right="0" w:rightChars="0" w:firstLine="0" w:firstLineChars="0"/>
              <w:jc w:val="left"/>
              <w:rPr>
                <w:rFonts w:hint="eastAsia" w:ascii="仿宋" w:hAnsi="仿宋" w:eastAsia="仿宋" w:cs="仿宋"/>
                <w:sz w:val="24"/>
                <w:szCs w:val="24"/>
                <w:lang w:val="en-US"/>
              </w:rPr>
            </w:pPr>
          </w:p>
        </w:tc>
        <w:tc>
          <w:tcPr>
            <w:tcW w:w="0" w:type="auto"/>
            <w:vAlign w:val="center"/>
          </w:tcPr>
          <w:p w14:paraId="7CB8CD0C">
            <w:pPr>
              <w:pStyle w:val="5"/>
              <w:snapToGrid w:val="0"/>
              <w:spacing w:line="360" w:lineRule="auto"/>
              <w:ind w:left="0" w:leftChars="0" w:right="0" w:rightChars="0" w:firstLine="0" w:firstLineChars="0"/>
              <w:jc w:val="right"/>
              <w:rPr>
                <w:rFonts w:hint="eastAsia" w:ascii="仿宋" w:hAnsi="仿宋" w:eastAsia="仿宋" w:cs="仿宋"/>
                <w:sz w:val="24"/>
                <w:szCs w:val="24"/>
                <w:lang w:val="en-US"/>
              </w:rPr>
            </w:pPr>
          </w:p>
        </w:tc>
        <w:tc>
          <w:tcPr>
            <w:tcW w:w="0" w:type="auto"/>
            <w:vAlign w:val="center"/>
          </w:tcPr>
          <w:p w14:paraId="29B2C537">
            <w:pPr>
              <w:pStyle w:val="5"/>
              <w:snapToGrid w:val="0"/>
              <w:spacing w:line="360" w:lineRule="auto"/>
              <w:ind w:left="0" w:leftChars="0" w:right="0" w:rightChars="0" w:firstLine="0" w:firstLineChars="0"/>
              <w:jc w:val="right"/>
              <w:rPr>
                <w:rFonts w:hint="eastAsia" w:ascii="仿宋" w:hAnsi="仿宋" w:eastAsia="仿宋" w:cs="仿宋"/>
                <w:sz w:val="24"/>
                <w:szCs w:val="24"/>
              </w:rPr>
            </w:pPr>
          </w:p>
        </w:tc>
        <w:tc>
          <w:tcPr>
            <w:tcW w:w="0" w:type="auto"/>
            <w:vAlign w:val="center"/>
          </w:tcPr>
          <w:p w14:paraId="658D9881">
            <w:pPr>
              <w:pStyle w:val="5"/>
              <w:snapToGrid w:val="0"/>
              <w:spacing w:line="360" w:lineRule="auto"/>
              <w:ind w:left="0" w:leftChars="0" w:right="0" w:rightChars="0" w:firstLine="0" w:firstLineChars="0"/>
              <w:jc w:val="right"/>
              <w:rPr>
                <w:rFonts w:hint="eastAsia" w:ascii="仿宋" w:hAnsi="仿宋" w:eastAsia="仿宋" w:cs="仿宋"/>
                <w:sz w:val="24"/>
                <w:szCs w:val="24"/>
                <w:lang w:val="en-US"/>
              </w:rPr>
            </w:pPr>
          </w:p>
        </w:tc>
        <w:tc>
          <w:tcPr>
            <w:tcW w:w="1709" w:type="dxa"/>
            <w:vAlign w:val="center"/>
          </w:tcPr>
          <w:p w14:paraId="079739C5">
            <w:pPr>
              <w:pStyle w:val="5"/>
              <w:snapToGrid w:val="0"/>
              <w:spacing w:line="360" w:lineRule="auto"/>
              <w:ind w:left="0" w:leftChars="0" w:right="0" w:rightChars="0" w:firstLine="0" w:firstLineChars="0"/>
              <w:jc w:val="right"/>
              <w:rPr>
                <w:rFonts w:hint="eastAsia" w:ascii="仿宋" w:hAnsi="仿宋" w:eastAsia="仿宋" w:cs="仿宋"/>
                <w:sz w:val="24"/>
                <w:szCs w:val="24"/>
              </w:rPr>
            </w:pPr>
          </w:p>
        </w:tc>
      </w:tr>
      <w:tr w14:paraId="2B012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411" w:type="dxa"/>
            <w:gridSpan w:val="2"/>
            <w:vAlign w:val="center"/>
          </w:tcPr>
          <w:p w14:paraId="1E8929E2">
            <w:pPr>
              <w:pStyle w:val="5"/>
              <w:snapToGrid w:val="0"/>
              <w:spacing w:line="360" w:lineRule="auto"/>
              <w:ind w:left="0" w:leftChars="0" w:right="0" w:rightChars="0" w:firstLine="0" w:firstLineChars="0"/>
              <w:jc w:val="center"/>
              <w:rPr>
                <w:rFonts w:hint="eastAsia" w:ascii="仿宋" w:hAnsi="仿宋" w:eastAsia="仿宋" w:cs="仿宋"/>
                <w:b/>
                <w:sz w:val="24"/>
                <w:szCs w:val="24"/>
                <w:lang w:val="en-US"/>
              </w:rPr>
            </w:pPr>
            <w:r>
              <w:rPr>
                <w:rFonts w:hint="eastAsia" w:ascii="仿宋" w:hAnsi="仿宋" w:eastAsia="仿宋" w:cs="仿宋"/>
                <w:b/>
                <w:sz w:val="24"/>
                <w:szCs w:val="24"/>
              </w:rPr>
              <w:t>合计</w:t>
            </w:r>
          </w:p>
        </w:tc>
        <w:tc>
          <w:tcPr>
            <w:tcW w:w="0" w:type="auto"/>
            <w:vAlign w:val="center"/>
          </w:tcPr>
          <w:p w14:paraId="011070A0">
            <w:pPr>
              <w:pStyle w:val="5"/>
              <w:snapToGrid w:val="0"/>
              <w:spacing w:line="360" w:lineRule="auto"/>
              <w:ind w:left="0" w:leftChars="0" w:right="0" w:rightChars="0" w:firstLine="0" w:firstLineChars="0"/>
              <w:jc w:val="left"/>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186</w:t>
            </w:r>
          </w:p>
        </w:tc>
        <w:tc>
          <w:tcPr>
            <w:tcW w:w="0" w:type="auto"/>
            <w:vAlign w:val="center"/>
          </w:tcPr>
          <w:p w14:paraId="4DBCBC56">
            <w:pPr>
              <w:pStyle w:val="5"/>
              <w:snapToGrid w:val="0"/>
              <w:spacing w:line="360" w:lineRule="auto"/>
              <w:ind w:left="0" w:leftChars="0" w:right="0" w:rightChars="0" w:firstLine="0" w:firstLineChars="0"/>
              <w:jc w:val="right"/>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3348</w:t>
            </w:r>
          </w:p>
        </w:tc>
        <w:tc>
          <w:tcPr>
            <w:tcW w:w="0" w:type="auto"/>
            <w:vAlign w:val="center"/>
          </w:tcPr>
          <w:p w14:paraId="22A9DA45">
            <w:pPr>
              <w:pStyle w:val="5"/>
              <w:snapToGrid w:val="0"/>
              <w:spacing w:line="360" w:lineRule="auto"/>
              <w:ind w:left="0" w:leftChars="0" w:right="0" w:rightChars="0" w:firstLine="0" w:firstLineChars="0"/>
              <w:jc w:val="right"/>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1738</w:t>
            </w:r>
          </w:p>
        </w:tc>
        <w:tc>
          <w:tcPr>
            <w:tcW w:w="0" w:type="auto"/>
            <w:vAlign w:val="center"/>
          </w:tcPr>
          <w:p w14:paraId="39B9D90D">
            <w:pPr>
              <w:pStyle w:val="5"/>
              <w:snapToGrid w:val="0"/>
              <w:spacing w:line="360" w:lineRule="auto"/>
              <w:ind w:left="0" w:leftChars="0" w:right="0" w:rightChars="0" w:firstLine="0" w:firstLineChars="0"/>
              <w:jc w:val="right"/>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1610</w:t>
            </w:r>
          </w:p>
        </w:tc>
        <w:tc>
          <w:tcPr>
            <w:tcW w:w="1709" w:type="dxa"/>
            <w:vAlign w:val="center"/>
          </w:tcPr>
          <w:p w14:paraId="6A63DF61">
            <w:pPr>
              <w:pStyle w:val="5"/>
              <w:snapToGrid w:val="0"/>
              <w:spacing w:line="360" w:lineRule="auto"/>
              <w:ind w:left="0" w:leftChars="0" w:right="0" w:rightChars="0" w:firstLine="0" w:firstLineChars="0"/>
              <w:jc w:val="right"/>
              <w:rPr>
                <w:rFonts w:hint="eastAsia" w:ascii="仿宋" w:hAnsi="仿宋" w:eastAsia="仿宋" w:cs="仿宋"/>
                <w:b/>
                <w:sz w:val="24"/>
                <w:szCs w:val="24"/>
              </w:rPr>
            </w:pPr>
            <w:r>
              <w:rPr>
                <w:rFonts w:hint="eastAsia" w:ascii="仿宋" w:hAnsi="仿宋" w:eastAsia="仿宋" w:cs="仿宋"/>
                <w:b/>
                <w:sz w:val="24"/>
                <w:szCs w:val="24"/>
              </w:rPr>
              <w:t>100%</w:t>
            </w:r>
          </w:p>
        </w:tc>
      </w:tr>
      <w:tr w14:paraId="33396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411" w:type="dxa"/>
            <w:gridSpan w:val="2"/>
            <w:vAlign w:val="center"/>
          </w:tcPr>
          <w:p w14:paraId="1CA11DC4">
            <w:pPr>
              <w:pStyle w:val="5"/>
              <w:snapToGrid w:val="0"/>
              <w:spacing w:line="360" w:lineRule="auto"/>
              <w:ind w:left="0" w:leftChars="0" w:right="0" w:rightChars="0" w:firstLine="0" w:firstLineChars="0"/>
              <w:jc w:val="center"/>
              <w:rPr>
                <w:rFonts w:hint="eastAsia" w:ascii="仿宋" w:hAnsi="仿宋" w:eastAsia="仿宋" w:cs="仿宋"/>
                <w:b/>
                <w:sz w:val="24"/>
                <w:szCs w:val="24"/>
              </w:rPr>
            </w:pPr>
            <w:r>
              <w:rPr>
                <w:rFonts w:hint="eastAsia" w:ascii="仿宋" w:hAnsi="仿宋" w:eastAsia="仿宋" w:cs="仿宋"/>
                <w:b/>
                <w:sz w:val="24"/>
                <w:szCs w:val="24"/>
              </w:rPr>
              <w:t>百分比</w:t>
            </w:r>
          </w:p>
        </w:tc>
        <w:tc>
          <w:tcPr>
            <w:tcW w:w="735" w:type="dxa"/>
            <w:vAlign w:val="center"/>
          </w:tcPr>
          <w:p w14:paraId="030AE244">
            <w:pPr>
              <w:pStyle w:val="5"/>
              <w:snapToGrid w:val="0"/>
              <w:spacing w:line="360" w:lineRule="auto"/>
              <w:ind w:left="0" w:leftChars="0" w:right="0" w:rightChars="0" w:firstLine="0" w:firstLineChars="0"/>
              <w:jc w:val="left"/>
              <w:rPr>
                <w:rFonts w:hint="eastAsia" w:ascii="仿宋" w:hAnsi="仿宋" w:eastAsia="仿宋" w:cs="仿宋"/>
                <w:b/>
                <w:sz w:val="24"/>
                <w:szCs w:val="24"/>
                <w:lang w:val="en-US"/>
              </w:rPr>
            </w:pPr>
          </w:p>
        </w:tc>
        <w:tc>
          <w:tcPr>
            <w:tcW w:w="979" w:type="dxa"/>
            <w:vAlign w:val="center"/>
          </w:tcPr>
          <w:p w14:paraId="4EFE23E4">
            <w:pPr>
              <w:pStyle w:val="5"/>
              <w:snapToGrid w:val="0"/>
              <w:spacing w:line="360" w:lineRule="auto"/>
              <w:ind w:left="0" w:leftChars="0" w:right="0" w:rightChars="0" w:firstLine="0" w:firstLineChars="0"/>
              <w:jc w:val="right"/>
              <w:rPr>
                <w:rFonts w:hint="eastAsia" w:ascii="仿宋" w:hAnsi="仿宋" w:eastAsia="仿宋" w:cs="仿宋"/>
                <w:b/>
                <w:sz w:val="24"/>
                <w:szCs w:val="24"/>
                <w:lang w:val="en-US"/>
              </w:rPr>
            </w:pPr>
          </w:p>
        </w:tc>
        <w:tc>
          <w:tcPr>
            <w:tcW w:w="1224" w:type="dxa"/>
            <w:vAlign w:val="center"/>
          </w:tcPr>
          <w:p w14:paraId="4995D705">
            <w:pPr>
              <w:pStyle w:val="5"/>
              <w:snapToGrid w:val="0"/>
              <w:spacing w:line="360" w:lineRule="auto"/>
              <w:ind w:left="0" w:leftChars="0" w:right="0" w:rightChars="0" w:firstLine="0" w:firstLineChars="0"/>
              <w:jc w:val="right"/>
              <w:rPr>
                <w:rFonts w:hint="eastAsia" w:ascii="仿宋" w:hAnsi="仿宋" w:eastAsia="仿宋" w:cs="仿宋"/>
                <w:b/>
                <w:sz w:val="24"/>
                <w:szCs w:val="24"/>
                <w:lang w:val="en-US"/>
              </w:rPr>
            </w:pPr>
            <w:r>
              <w:rPr>
                <w:rFonts w:hint="eastAsia" w:ascii="仿宋" w:hAnsi="仿宋" w:eastAsia="仿宋" w:cs="仿宋"/>
                <w:b/>
                <w:sz w:val="24"/>
                <w:szCs w:val="24"/>
                <w:lang w:val="en-US" w:eastAsia="zh-CN"/>
              </w:rPr>
              <w:t>51.9</w:t>
            </w:r>
            <w:r>
              <w:rPr>
                <w:rFonts w:hint="eastAsia" w:ascii="仿宋" w:hAnsi="仿宋" w:eastAsia="仿宋" w:cs="仿宋"/>
                <w:b/>
                <w:sz w:val="24"/>
                <w:szCs w:val="24"/>
                <w:lang w:val="en-US"/>
              </w:rPr>
              <w:t>%</w:t>
            </w:r>
          </w:p>
        </w:tc>
        <w:tc>
          <w:tcPr>
            <w:tcW w:w="1224" w:type="dxa"/>
            <w:vAlign w:val="center"/>
          </w:tcPr>
          <w:p w14:paraId="69DC55F0">
            <w:pPr>
              <w:pStyle w:val="5"/>
              <w:snapToGrid w:val="0"/>
              <w:spacing w:line="360" w:lineRule="auto"/>
              <w:ind w:left="0" w:leftChars="0" w:right="0" w:rightChars="0" w:firstLine="0" w:firstLineChars="0"/>
              <w:jc w:val="right"/>
              <w:rPr>
                <w:rFonts w:hint="eastAsia" w:ascii="仿宋" w:hAnsi="仿宋" w:eastAsia="仿宋" w:cs="仿宋"/>
                <w:b/>
                <w:sz w:val="24"/>
                <w:szCs w:val="24"/>
                <w:lang w:val="en-US"/>
              </w:rPr>
            </w:pPr>
            <w:r>
              <w:rPr>
                <w:rFonts w:hint="eastAsia" w:ascii="仿宋" w:hAnsi="仿宋" w:eastAsia="仿宋" w:cs="仿宋"/>
                <w:b/>
                <w:sz w:val="24"/>
                <w:szCs w:val="24"/>
                <w:lang w:val="en-US" w:eastAsia="zh-CN"/>
              </w:rPr>
              <w:t>48.1</w:t>
            </w:r>
            <w:r>
              <w:rPr>
                <w:rFonts w:hint="eastAsia" w:ascii="仿宋" w:hAnsi="仿宋" w:eastAsia="仿宋" w:cs="仿宋"/>
                <w:b/>
                <w:sz w:val="24"/>
                <w:szCs w:val="24"/>
                <w:lang w:val="en-US"/>
              </w:rPr>
              <w:t>%</w:t>
            </w:r>
          </w:p>
        </w:tc>
        <w:tc>
          <w:tcPr>
            <w:tcW w:w="1709" w:type="dxa"/>
            <w:vAlign w:val="center"/>
          </w:tcPr>
          <w:p w14:paraId="5B22B62B">
            <w:pPr>
              <w:pStyle w:val="5"/>
              <w:snapToGrid w:val="0"/>
              <w:spacing w:line="360" w:lineRule="auto"/>
              <w:ind w:left="0" w:leftChars="0" w:right="0" w:rightChars="0" w:firstLine="0" w:firstLineChars="0"/>
              <w:jc w:val="right"/>
              <w:rPr>
                <w:rFonts w:hint="eastAsia" w:ascii="仿宋" w:hAnsi="仿宋" w:eastAsia="仿宋" w:cs="仿宋"/>
                <w:b/>
                <w:sz w:val="24"/>
                <w:szCs w:val="24"/>
              </w:rPr>
            </w:pPr>
          </w:p>
        </w:tc>
      </w:tr>
    </w:tbl>
    <w:p w14:paraId="310E01F6">
      <w:pPr>
        <w:spacing w:before="100" w:line="226" w:lineRule="auto"/>
        <w:ind w:firstLine="319" w:firstLineChars="100"/>
        <w:outlineLvl w:val="0"/>
        <w:rPr>
          <w:rFonts w:ascii="仿宋" w:hAnsi="仿宋" w:eastAsia="仿宋" w:cs="仿宋"/>
          <w:sz w:val="31"/>
          <w:szCs w:val="31"/>
        </w:rPr>
      </w:pPr>
      <w:r>
        <w:rPr>
          <w:rFonts w:ascii="仿宋" w:hAnsi="仿宋" w:eastAsia="仿宋" w:cs="仿宋"/>
          <w:b/>
          <w:bCs/>
          <w:spacing w:val="4"/>
          <w:sz w:val="31"/>
          <w:szCs w:val="31"/>
        </w:rPr>
        <w:t>八、实施保障</w:t>
      </w:r>
    </w:p>
    <w:p w14:paraId="7A2373C3">
      <w:pPr>
        <w:spacing w:before="12" w:line="223" w:lineRule="auto"/>
        <w:ind w:firstLine="271" w:firstLineChars="100"/>
        <w:outlineLvl w:val="1"/>
        <w:rPr>
          <w:rFonts w:ascii="仿宋" w:hAnsi="仿宋" w:eastAsia="仿宋" w:cs="仿宋"/>
          <w:sz w:val="28"/>
          <w:szCs w:val="28"/>
        </w:rPr>
      </w:pPr>
      <w:bookmarkStart w:id="25" w:name="bookmark56"/>
      <w:bookmarkEnd w:id="25"/>
      <w:r>
        <w:rPr>
          <w:rFonts w:ascii="仿宋" w:hAnsi="仿宋" w:eastAsia="仿宋" w:cs="仿宋"/>
          <w:b/>
          <w:bCs/>
          <w:spacing w:val="-5"/>
          <w:sz w:val="28"/>
          <w:szCs w:val="28"/>
        </w:rPr>
        <w:t>（一）师资队伍</w:t>
      </w:r>
    </w:p>
    <w:p w14:paraId="2B0628B4">
      <w:pPr>
        <w:spacing w:before="57" w:line="222" w:lineRule="auto"/>
        <w:ind w:firstLine="466" w:firstLineChars="200"/>
        <w:rPr>
          <w:rFonts w:ascii="仿宋" w:hAnsi="仿宋" w:eastAsia="仿宋" w:cs="仿宋"/>
          <w:sz w:val="24"/>
          <w:szCs w:val="24"/>
        </w:rPr>
      </w:pPr>
      <w:r>
        <w:rPr>
          <w:rFonts w:ascii="仿宋" w:hAnsi="仿宋" w:eastAsia="仿宋" w:cs="仿宋"/>
          <w:b/>
          <w:bCs/>
          <w:spacing w:val="-4"/>
          <w:sz w:val="24"/>
          <w:szCs w:val="24"/>
        </w:rPr>
        <w:t>1．专业教学团队结构要求</w:t>
      </w:r>
    </w:p>
    <w:p w14:paraId="2054C970">
      <w:pPr>
        <w:keepNext w:val="0"/>
        <w:keepLines w:val="0"/>
        <w:pageBreakBefore w:val="0"/>
        <w:widowControl w:val="0"/>
        <w:kinsoku/>
        <w:wordWrap/>
        <w:overflowPunct/>
        <w:topLinePunct w:val="0"/>
        <w:autoSpaceDE w:val="0"/>
        <w:autoSpaceDN w:val="0"/>
        <w:bidi w:val="0"/>
        <w:adjustRightInd w:val="0"/>
        <w:snapToGrid/>
        <w:spacing w:line="360" w:lineRule="atLeast"/>
        <w:ind w:firstLine="472" w:firstLineChars="200"/>
        <w:textAlignment w:val="auto"/>
        <w:outlineLvl w:val="0"/>
        <w:rPr>
          <w:rFonts w:ascii="仿宋" w:hAnsi="仿宋" w:eastAsia="仿宋" w:cs="仿宋"/>
          <w:spacing w:val="-2"/>
          <w:sz w:val="24"/>
          <w:szCs w:val="24"/>
        </w:rPr>
      </w:pPr>
      <w:r>
        <w:rPr>
          <w:rFonts w:ascii="仿宋" w:hAnsi="仿宋" w:eastAsia="仿宋" w:cs="仿宋"/>
          <w:spacing w:val="-2"/>
          <w:sz w:val="24"/>
          <w:szCs w:val="24"/>
        </w:rPr>
        <w:t>根据教育部颁发的《中等职业学校教师专业标准》和《中等职业学校设置标准》的有关规定，进行教师队伍建设，合理配置教师。专业教师学历职称结构应合理，配备具备相关专业中级以上专业技术职称的专任教师</w:t>
      </w:r>
      <w:r>
        <w:rPr>
          <w:rFonts w:hint="eastAsia" w:ascii="仿宋" w:hAnsi="仿宋" w:eastAsia="仿宋" w:cs="仿宋"/>
          <w:spacing w:val="-2"/>
          <w:sz w:val="24"/>
          <w:szCs w:val="24"/>
          <w:lang w:val="en-US" w:eastAsia="zh-CN"/>
        </w:rPr>
        <w:t>3</w:t>
      </w:r>
      <w:r>
        <w:rPr>
          <w:rFonts w:ascii="仿宋" w:hAnsi="仿宋" w:eastAsia="仿宋" w:cs="仿宋"/>
          <w:spacing w:val="-2"/>
          <w:sz w:val="24"/>
          <w:szCs w:val="24"/>
        </w:rPr>
        <w:t>人；建立“双师型”专业教师团队，其中“双师型”素质的教师应不低于80%。</w:t>
      </w:r>
    </w:p>
    <w:p w14:paraId="0E42F4FF">
      <w:pPr>
        <w:spacing w:before="1" w:line="221" w:lineRule="auto"/>
        <w:ind w:firstLine="470" w:firstLineChars="200"/>
        <w:rPr>
          <w:rFonts w:ascii="仿宋" w:hAnsi="仿宋" w:eastAsia="仿宋" w:cs="仿宋"/>
          <w:sz w:val="24"/>
          <w:szCs w:val="24"/>
        </w:rPr>
      </w:pPr>
      <w:r>
        <w:rPr>
          <w:rFonts w:ascii="仿宋" w:hAnsi="仿宋" w:eastAsia="仿宋" w:cs="仿宋"/>
          <w:b/>
          <w:bCs/>
          <w:spacing w:val="-3"/>
          <w:sz w:val="24"/>
          <w:szCs w:val="24"/>
        </w:rPr>
        <w:t>2．专任教师任职资格及专业能力要求</w:t>
      </w:r>
    </w:p>
    <w:p w14:paraId="3371B294">
      <w:pPr>
        <w:keepNext w:val="0"/>
        <w:keepLines w:val="0"/>
        <w:pageBreakBefore w:val="0"/>
        <w:widowControl w:val="0"/>
        <w:kinsoku/>
        <w:wordWrap/>
        <w:overflowPunct/>
        <w:topLinePunct w:val="0"/>
        <w:autoSpaceDE w:val="0"/>
        <w:autoSpaceDN w:val="0"/>
        <w:bidi w:val="0"/>
        <w:adjustRightInd w:val="0"/>
        <w:snapToGrid/>
        <w:spacing w:line="360" w:lineRule="atLeast"/>
        <w:ind w:firstLine="472" w:firstLineChars="200"/>
        <w:textAlignment w:val="auto"/>
        <w:outlineLvl w:val="0"/>
        <w:rPr>
          <w:rFonts w:hint="eastAsia" w:ascii="黑体" w:eastAsia="黑体"/>
          <w:b/>
          <w:bCs/>
          <w:sz w:val="24"/>
          <w:szCs w:val="24"/>
          <w:lang w:eastAsia="zh-CN"/>
        </w:rPr>
      </w:pPr>
      <w:r>
        <w:rPr>
          <w:rFonts w:ascii="仿宋" w:hAnsi="仿宋" w:eastAsia="仿宋" w:cs="仿宋"/>
          <w:spacing w:val="-2"/>
          <w:sz w:val="24"/>
          <w:szCs w:val="24"/>
        </w:rPr>
        <w:t>专任教师应具有本科及以上学历，具有中等职业学校教师资格证书和</w:t>
      </w:r>
      <w:r>
        <w:rPr>
          <w:rFonts w:ascii="仿宋" w:hAnsi="仿宋" w:eastAsia="仿宋" w:cs="仿宋"/>
          <w:spacing w:val="-3"/>
          <w:sz w:val="24"/>
          <w:szCs w:val="24"/>
        </w:rPr>
        <w:t>相关专业的职</w:t>
      </w:r>
      <w:r>
        <w:rPr>
          <w:rFonts w:ascii="仿宋" w:hAnsi="仿宋" w:eastAsia="仿宋" w:cs="仿宋"/>
          <w:spacing w:val="-2"/>
          <w:sz w:val="24"/>
          <w:szCs w:val="24"/>
        </w:rPr>
        <w:t>业资格证书，有良好的师德，关注学生发展，熟悉教学规律，具备终身学习能力和教学改革意识。在专任教师团队中，具有业务水平较高的专业带头人，骨干教师占专业教师</w:t>
      </w:r>
      <w:r>
        <w:rPr>
          <w:rFonts w:ascii="仿宋" w:hAnsi="仿宋" w:eastAsia="仿宋" w:cs="仿宋"/>
          <w:spacing w:val="-4"/>
          <w:sz w:val="24"/>
          <w:szCs w:val="24"/>
        </w:rPr>
        <w:t>团队的约</w:t>
      </w:r>
      <w:r>
        <w:rPr>
          <w:rFonts w:ascii="仿宋" w:hAnsi="仿宋" w:eastAsia="仿宋" w:cs="仿宋"/>
          <w:spacing w:val="-45"/>
          <w:sz w:val="24"/>
          <w:szCs w:val="24"/>
        </w:rPr>
        <w:t xml:space="preserve"> </w:t>
      </w:r>
      <w:r>
        <w:rPr>
          <w:rFonts w:ascii="仿宋" w:hAnsi="仿宋" w:eastAsia="仿宋" w:cs="仿宋"/>
          <w:spacing w:val="-4"/>
          <w:sz w:val="24"/>
          <w:szCs w:val="24"/>
        </w:rPr>
        <w:t>30%。</w:t>
      </w:r>
    </w:p>
    <w:p w14:paraId="501866C9">
      <w:pPr>
        <w:spacing w:before="78" w:line="277" w:lineRule="auto"/>
        <w:ind w:right="136" w:firstLine="472" w:firstLineChars="200"/>
        <w:rPr>
          <w:rFonts w:ascii="仿宋" w:hAnsi="仿宋" w:eastAsia="仿宋" w:cs="仿宋"/>
          <w:sz w:val="24"/>
          <w:szCs w:val="24"/>
        </w:rPr>
      </w:pPr>
      <w:r>
        <w:rPr>
          <w:rFonts w:ascii="仿宋" w:hAnsi="仿宋" w:eastAsia="仿宋" w:cs="仿宋"/>
          <w:spacing w:val="-2"/>
          <w:sz w:val="24"/>
          <w:szCs w:val="24"/>
        </w:rPr>
        <w:t>专业技能课教师应具有实际工作经验，熟悉旅行社、旅游景区主要对</w:t>
      </w:r>
      <w:r>
        <w:rPr>
          <w:rFonts w:ascii="仿宋" w:hAnsi="仿宋" w:eastAsia="仿宋" w:cs="仿宋"/>
          <w:spacing w:val="-3"/>
          <w:sz w:val="24"/>
          <w:szCs w:val="24"/>
        </w:rPr>
        <w:t>客服务岗位工</w:t>
      </w:r>
      <w:r>
        <w:rPr>
          <w:rFonts w:ascii="仿宋" w:hAnsi="仿宋" w:eastAsia="仿宋" w:cs="仿宋"/>
          <w:spacing w:val="-1"/>
          <w:sz w:val="24"/>
          <w:szCs w:val="24"/>
        </w:rPr>
        <w:t>作流程，具备教学设计和实施课程教学的能力。</w:t>
      </w:r>
    </w:p>
    <w:p w14:paraId="4F577B82">
      <w:pPr>
        <w:spacing w:line="277" w:lineRule="auto"/>
        <w:ind w:right="133" w:firstLine="472" w:firstLineChars="200"/>
        <w:rPr>
          <w:rFonts w:ascii="仿宋" w:hAnsi="仿宋" w:eastAsia="仿宋" w:cs="仿宋"/>
          <w:sz w:val="24"/>
          <w:szCs w:val="24"/>
        </w:rPr>
      </w:pPr>
      <w:r>
        <w:rPr>
          <w:rFonts w:ascii="仿宋" w:hAnsi="仿宋" w:eastAsia="仿宋" w:cs="仿宋"/>
          <w:spacing w:val="-2"/>
          <w:sz w:val="24"/>
          <w:szCs w:val="24"/>
        </w:rPr>
        <w:t>专任教师应主动前往旅行社、旅游景区、各类展馆、文博馆进行相应的专业</w:t>
      </w:r>
      <w:r>
        <w:rPr>
          <w:rFonts w:ascii="仿宋" w:hAnsi="仿宋" w:eastAsia="仿宋" w:cs="仿宋"/>
          <w:spacing w:val="-3"/>
          <w:sz w:val="24"/>
          <w:szCs w:val="24"/>
        </w:rPr>
        <w:t>实践，</w:t>
      </w:r>
      <w:r>
        <w:rPr>
          <w:rFonts w:ascii="仿宋" w:hAnsi="仿宋" w:eastAsia="仿宋" w:cs="仿宋"/>
          <w:spacing w:val="-2"/>
          <w:sz w:val="24"/>
          <w:szCs w:val="24"/>
        </w:rPr>
        <w:t>每两年的专业实践期不少于两个月。</w:t>
      </w:r>
    </w:p>
    <w:p w14:paraId="4109E59B">
      <w:pPr>
        <w:spacing w:line="220" w:lineRule="auto"/>
        <w:ind w:firstLine="466" w:firstLineChars="200"/>
        <w:rPr>
          <w:rFonts w:ascii="仿宋" w:hAnsi="仿宋" w:eastAsia="仿宋" w:cs="仿宋"/>
          <w:sz w:val="24"/>
          <w:szCs w:val="24"/>
        </w:rPr>
      </w:pPr>
      <w:r>
        <w:rPr>
          <w:rFonts w:ascii="仿宋" w:hAnsi="仿宋" w:eastAsia="仿宋" w:cs="仿宋"/>
          <w:b/>
          <w:bCs/>
          <w:spacing w:val="-4"/>
          <w:sz w:val="24"/>
          <w:szCs w:val="24"/>
        </w:rPr>
        <w:t>3．兼职教师要求</w:t>
      </w:r>
    </w:p>
    <w:p w14:paraId="3F30A3DF">
      <w:pPr>
        <w:keepNext w:val="0"/>
        <w:keepLines w:val="0"/>
        <w:pageBreakBefore w:val="0"/>
        <w:widowControl w:val="0"/>
        <w:kinsoku/>
        <w:wordWrap/>
        <w:overflowPunct/>
        <w:topLinePunct w:val="0"/>
        <w:autoSpaceDE w:val="0"/>
        <w:autoSpaceDN w:val="0"/>
        <w:bidi w:val="0"/>
        <w:adjustRightInd w:val="0"/>
        <w:snapToGrid/>
        <w:spacing w:line="360" w:lineRule="atLeast"/>
        <w:ind w:firstLine="472" w:firstLineChars="200"/>
        <w:textAlignment w:val="auto"/>
        <w:outlineLvl w:val="0"/>
        <w:rPr>
          <w:rFonts w:hint="default" w:ascii="黑体" w:eastAsia="黑体"/>
          <w:b/>
          <w:bCs/>
          <w:sz w:val="24"/>
          <w:szCs w:val="24"/>
          <w:lang w:val="en-US" w:eastAsia="zh-CN"/>
        </w:rPr>
      </w:pPr>
      <w:r>
        <w:rPr>
          <w:rFonts w:ascii="仿宋" w:hAnsi="仿宋" w:eastAsia="仿宋" w:cs="仿宋"/>
          <w:spacing w:val="-2"/>
          <w:sz w:val="24"/>
          <w:szCs w:val="24"/>
        </w:rPr>
        <w:t>兼职教师由企业专家、工作能手担任，从事专业技能课教学，指导学生综合实训、</w:t>
      </w:r>
      <w:r>
        <w:rPr>
          <w:rFonts w:ascii="仿宋" w:hAnsi="仿宋" w:eastAsia="仿宋" w:cs="仿宋"/>
          <w:spacing w:val="-1"/>
          <w:sz w:val="24"/>
          <w:szCs w:val="24"/>
        </w:rPr>
        <w:t>顶岗实习，就业指导等教育教学工作</w:t>
      </w:r>
    </w:p>
    <w:p w14:paraId="4FE4796F">
      <w:pPr>
        <w:keepNext w:val="0"/>
        <w:keepLines w:val="0"/>
        <w:pageBreakBefore w:val="0"/>
        <w:widowControl w:val="0"/>
        <w:kinsoku/>
        <w:wordWrap/>
        <w:overflowPunct/>
        <w:topLinePunct w:val="0"/>
        <w:autoSpaceDE w:val="0"/>
        <w:autoSpaceDN w:val="0"/>
        <w:bidi w:val="0"/>
        <w:adjustRightInd w:val="0"/>
        <w:snapToGrid/>
        <w:spacing w:line="360" w:lineRule="atLeast"/>
        <w:jc w:val="center"/>
        <w:textAlignment w:val="auto"/>
        <w:outlineLvl w:val="0"/>
        <w:rPr>
          <w:rFonts w:ascii="仿宋" w:hAnsi="仿宋" w:eastAsia="仿宋" w:cs="仿宋"/>
          <w:spacing w:val="-2"/>
          <w:sz w:val="24"/>
          <w:szCs w:val="24"/>
        </w:rPr>
      </w:pPr>
    </w:p>
    <w:p w14:paraId="043DF9E8">
      <w:pPr>
        <w:keepNext w:val="0"/>
        <w:keepLines w:val="0"/>
        <w:pageBreakBefore w:val="0"/>
        <w:widowControl w:val="0"/>
        <w:kinsoku/>
        <w:wordWrap/>
        <w:overflowPunct/>
        <w:topLinePunct w:val="0"/>
        <w:autoSpaceDE w:val="0"/>
        <w:autoSpaceDN w:val="0"/>
        <w:bidi w:val="0"/>
        <w:adjustRightInd w:val="0"/>
        <w:snapToGrid/>
        <w:spacing w:line="360" w:lineRule="atLeast"/>
        <w:jc w:val="center"/>
        <w:textAlignment w:val="auto"/>
        <w:outlineLvl w:val="0"/>
        <w:rPr>
          <w:rFonts w:hint="eastAsia" w:ascii="黑体" w:eastAsia="黑体"/>
          <w:b/>
          <w:bCs/>
          <w:sz w:val="28"/>
          <w:szCs w:val="28"/>
          <w:lang w:eastAsia="zh-CN"/>
        </w:rPr>
      </w:pPr>
      <w:r>
        <w:rPr>
          <w:rFonts w:ascii="仿宋" w:hAnsi="仿宋" w:eastAsia="仿宋" w:cs="仿宋"/>
          <w:spacing w:val="-2"/>
          <w:sz w:val="24"/>
          <w:szCs w:val="24"/>
        </w:rPr>
        <w:t>主要专业课任课教师一览表</w:t>
      </w:r>
    </w:p>
    <w:tbl>
      <w:tblPr>
        <w:tblStyle w:val="64"/>
        <w:tblW w:w="1030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531"/>
        <w:gridCol w:w="816"/>
        <w:gridCol w:w="484"/>
        <w:gridCol w:w="578"/>
        <w:gridCol w:w="915"/>
        <w:gridCol w:w="1582"/>
        <w:gridCol w:w="982"/>
        <w:gridCol w:w="2042"/>
        <w:gridCol w:w="2372"/>
      </w:tblGrid>
      <w:tr w14:paraId="58CD60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531" w:type="dxa"/>
            <w:tcBorders>
              <w:left w:val="single" w:color="000000" w:sz="6" w:space="0"/>
            </w:tcBorders>
            <w:vAlign w:val="center"/>
          </w:tcPr>
          <w:p w14:paraId="7DF3E9DB">
            <w:pPr>
              <w:pStyle w:val="5"/>
              <w:snapToGrid w:val="0"/>
              <w:spacing w:line="360" w:lineRule="auto"/>
              <w:ind w:left="0" w:leftChars="0" w:right="0" w:rightChars="0" w:firstLine="0" w:firstLineChars="0"/>
              <w:jc w:val="center"/>
              <w:rPr>
                <w:rFonts w:ascii="Arial" w:eastAsia="Arial"/>
                <w:b/>
                <w:caps/>
                <w:sz w:val="21"/>
              </w:rPr>
            </w:pPr>
            <w:r>
              <w:rPr>
                <w:rFonts w:hint="eastAsia" w:ascii="Arial" w:eastAsia="Arial"/>
                <w:b/>
                <w:caps/>
                <w:sz w:val="21"/>
              </w:rPr>
              <w:t>序号</w:t>
            </w:r>
          </w:p>
        </w:tc>
        <w:tc>
          <w:tcPr>
            <w:tcW w:w="816" w:type="dxa"/>
            <w:vAlign w:val="center"/>
          </w:tcPr>
          <w:p w14:paraId="7ADCFE10">
            <w:pPr>
              <w:pStyle w:val="5"/>
              <w:snapToGrid w:val="0"/>
              <w:spacing w:line="360" w:lineRule="auto"/>
              <w:ind w:left="0" w:leftChars="0" w:right="0" w:rightChars="0" w:firstLine="0" w:firstLineChars="0"/>
              <w:jc w:val="center"/>
              <w:rPr>
                <w:rFonts w:ascii="Arial" w:eastAsia="Arial"/>
                <w:b/>
                <w:caps/>
                <w:sz w:val="21"/>
              </w:rPr>
            </w:pPr>
            <w:r>
              <w:rPr>
                <w:rFonts w:hint="eastAsia" w:ascii="Arial" w:eastAsia="Arial"/>
                <w:b/>
                <w:caps/>
                <w:sz w:val="21"/>
              </w:rPr>
              <w:t>姓名</w:t>
            </w:r>
          </w:p>
        </w:tc>
        <w:tc>
          <w:tcPr>
            <w:tcW w:w="484" w:type="dxa"/>
            <w:vAlign w:val="center"/>
          </w:tcPr>
          <w:p w14:paraId="11137A17">
            <w:pPr>
              <w:pStyle w:val="5"/>
              <w:snapToGrid w:val="0"/>
              <w:spacing w:line="360" w:lineRule="auto"/>
              <w:ind w:left="0" w:leftChars="0" w:right="0" w:rightChars="0" w:firstLine="0" w:firstLineChars="0"/>
              <w:jc w:val="center"/>
              <w:rPr>
                <w:rFonts w:ascii="Arial" w:eastAsia="Arial"/>
                <w:b/>
                <w:caps/>
                <w:sz w:val="21"/>
              </w:rPr>
            </w:pPr>
            <w:r>
              <w:rPr>
                <w:rFonts w:hint="eastAsia" w:ascii="Arial" w:eastAsia="Arial"/>
                <w:b/>
                <w:caps/>
                <w:sz w:val="21"/>
              </w:rPr>
              <w:t>性别</w:t>
            </w:r>
          </w:p>
        </w:tc>
        <w:tc>
          <w:tcPr>
            <w:tcW w:w="578" w:type="dxa"/>
            <w:vAlign w:val="center"/>
          </w:tcPr>
          <w:p w14:paraId="717498D9">
            <w:pPr>
              <w:pStyle w:val="5"/>
              <w:snapToGrid w:val="0"/>
              <w:spacing w:line="360" w:lineRule="auto"/>
              <w:ind w:left="0" w:leftChars="0" w:right="0" w:rightChars="0" w:firstLine="0" w:firstLineChars="0"/>
              <w:jc w:val="center"/>
              <w:rPr>
                <w:rFonts w:ascii="Arial" w:eastAsia="Arial"/>
                <w:b/>
                <w:caps/>
                <w:sz w:val="21"/>
              </w:rPr>
            </w:pPr>
            <w:r>
              <w:rPr>
                <w:rFonts w:hint="eastAsia" w:ascii="Arial" w:eastAsia="Arial"/>
                <w:b/>
                <w:caps/>
                <w:sz w:val="21"/>
              </w:rPr>
              <w:t>年龄</w:t>
            </w:r>
          </w:p>
        </w:tc>
        <w:tc>
          <w:tcPr>
            <w:tcW w:w="915" w:type="dxa"/>
            <w:vAlign w:val="center"/>
          </w:tcPr>
          <w:p w14:paraId="33EC0901">
            <w:pPr>
              <w:pStyle w:val="5"/>
              <w:snapToGrid w:val="0"/>
              <w:spacing w:line="360" w:lineRule="auto"/>
              <w:ind w:left="0" w:leftChars="0" w:right="0" w:rightChars="0" w:firstLine="0" w:firstLineChars="0"/>
              <w:jc w:val="center"/>
              <w:rPr>
                <w:rFonts w:ascii="Arial" w:eastAsia="Arial"/>
                <w:b/>
                <w:caps/>
                <w:sz w:val="21"/>
              </w:rPr>
            </w:pPr>
            <w:r>
              <w:rPr>
                <w:rFonts w:hint="eastAsia" w:ascii="Arial" w:eastAsia="Arial"/>
                <w:b/>
                <w:caps/>
                <w:sz w:val="21"/>
              </w:rPr>
              <w:t>专业技术职务</w:t>
            </w:r>
          </w:p>
        </w:tc>
        <w:tc>
          <w:tcPr>
            <w:tcW w:w="1582" w:type="dxa"/>
            <w:vAlign w:val="center"/>
          </w:tcPr>
          <w:p w14:paraId="276D422C">
            <w:pPr>
              <w:pStyle w:val="5"/>
              <w:snapToGrid w:val="0"/>
              <w:spacing w:line="360" w:lineRule="auto"/>
              <w:ind w:left="0" w:leftChars="0" w:right="0" w:rightChars="0" w:firstLine="0" w:firstLineChars="0"/>
              <w:jc w:val="center"/>
              <w:rPr>
                <w:rFonts w:ascii="Arial" w:eastAsia="Arial"/>
                <w:b/>
                <w:caps/>
                <w:sz w:val="21"/>
              </w:rPr>
            </w:pPr>
            <w:r>
              <w:rPr>
                <w:rFonts w:hint="eastAsia" w:ascii="Arial" w:eastAsia="Arial"/>
                <w:b/>
                <w:caps/>
                <w:sz w:val="21"/>
              </w:rPr>
              <w:t>毕业学校及专业</w:t>
            </w:r>
          </w:p>
        </w:tc>
        <w:tc>
          <w:tcPr>
            <w:tcW w:w="982" w:type="dxa"/>
            <w:shd w:val="clear" w:color="auto" w:fill="auto"/>
            <w:vAlign w:val="center"/>
          </w:tcPr>
          <w:p w14:paraId="23FCA77F">
            <w:pPr>
              <w:pStyle w:val="5"/>
              <w:snapToGrid w:val="0"/>
              <w:spacing w:line="360" w:lineRule="auto"/>
              <w:ind w:left="0" w:leftChars="0" w:right="0" w:rightChars="0" w:firstLine="0" w:firstLineChars="0"/>
              <w:jc w:val="center"/>
              <w:rPr>
                <w:rFonts w:hint="eastAsia" w:ascii="Arial" w:hAnsi="Times New Roman" w:eastAsia="Arial" w:cs="Times New Roman"/>
                <w:b/>
                <w:caps/>
                <w:kern w:val="2"/>
                <w:sz w:val="21"/>
                <w:szCs w:val="20"/>
                <w:lang w:val="zh-CN" w:eastAsia="zh-CN" w:bidi="ar-SA"/>
              </w:rPr>
            </w:pPr>
            <w:r>
              <w:rPr>
                <w:rFonts w:hint="eastAsia" w:ascii="Arial" w:eastAsia="Arial"/>
                <w:b/>
                <w:caps/>
                <w:sz w:val="21"/>
              </w:rPr>
              <w:t>获得学位或学历</w:t>
            </w:r>
          </w:p>
        </w:tc>
        <w:tc>
          <w:tcPr>
            <w:tcW w:w="2042" w:type="dxa"/>
            <w:vAlign w:val="center"/>
          </w:tcPr>
          <w:p w14:paraId="2ADA6596">
            <w:pPr>
              <w:pStyle w:val="5"/>
              <w:snapToGrid w:val="0"/>
              <w:spacing w:line="360" w:lineRule="auto"/>
              <w:ind w:left="0" w:leftChars="0" w:right="0" w:rightChars="0" w:firstLine="0" w:firstLineChars="0"/>
              <w:jc w:val="center"/>
              <w:rPr>
                <w:rFonts w:hint="default" w:ascii="Arial" w:eastAsia="Arial"/>
                <w:b/>
                <w:caps/>
                <w:sz w:val="21"/>
                <w:lang w:val="en-US" w:eastAsia="zh-CN"/>
              </w:rPr>
            </w:pPr>
            <w:r>
              <w:rPr>
                <w:rFonts w:hint="eastAsia" w:ascii="Arial" w:eastAsia="Arial"/>
                <w:b/>
                <w:caps/>
                <w:sz w:val="21"/>
                <w:lang w:val="en-US" w:eastAsia="zh-CN"/>
              </w:rPr>
              <w:t>任课学科</w:t>
            </w:r>
          </w:p>
        </w:tc>
        <w:tc>
          <w:tcPr>
            <w:tcW w:w="2372" w:type="dxa"/>
            <w:tcBorders>
              <w:right w:val="single" w:color="000000" w:sz="6" w:space="0"/>
            </w:tcBorders>
            <w:vAlign w:val="center"/>
          </w:tcPr>
          <w:p w14:paraId="1EBFB213">
            <w:pPr>
              <w:pStyle w:val="5"/>
              <w:snapToGrid w:val="0"/>
              <w:spacing w:line="360" w:lineRule="auto"/>
              <w:ind w:left="0" w:leftChars="0" w:right="0" w:rightChars="0" w:firstLine="0" w:firstLineChars="0"/>
              <w:jc w:val="center"/>
              <w:rPr>
                <w:rFonts w:ascii="Arial" w:eastAsia="Arial"/>
                <w:b/>
                <w:caps/>
                <w:sz w:val="21"/>
              </w:rPr>
            </w:pPr>
            <w:r>
              <w:rPr>
                <w:rFonts w:hint="eastAsia" w:ascii="Arial" w:eastAsia="Arial"/>
                <w:b/>
                <w:caps/>
                <w:sz w:val="21"/>
              </w:rPr>
              <w:t>技师以上职业资格或非教师系列中级以上职称、执业资格名称</w:t>
            </w:r>
          </w:p>
        </w:tc>
      </w:tr>
      <w:tr w14:paraId="3C232B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531" w:type="dxa"/>
            <w:tcBorders>
              <w:left w:val="single" w:color="000000" w:sz="6" w:space="0"/>
            </w:tcBorders>
            <w:vAlign w:val="center"/>
          </w:tcPr>
          <w:p w14:paraId="12DCEC42">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hAnsi="Times New Roman" w:eastAsia="Arial" w:cs="Times New Roman"/>
                <w:caps/>
                <w:sz w:val="21"/>
                <w:lang w:val="en-US" w:eastAsia="zh-CN"/>
              </w:rPr>
              <w:t>1</w:t>
            </w:r>
          </w:p>
        </w:tc>
        <w:tc>
          <w:tcPr>
            <w:tcW w:w="816" w:type="dxa"/>
            <w:vAlign w:val="center"/>
          </w:tcPr>
          <w:p w14:paraId="315D7B81">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cs="Arial"/>
                <w:caps/>
                <w:sz w:val="21"/>
                <w:lang w:val="en-US" w:eastAsia="zh-CN"/>
              </w:rPr>
              <w:t>吴仁泉</w:t>
            </w:r>
          </w:p>
        </w:tc>
        <w:tc>
          <w:tcPr>
            <w:tcW w:w="484" w:type="dxa"/>
            <w:vAlign w:val="center"/>
          </w:tcPr>
          <w:p w14:paraId="43C095FF">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hAnsi="Times New Roman" w:eastAsia="Arial" w:cs="Times New Roman"/>
                <w:caps/>
                <w:sz w:val="21"/>
                <w:lang w:val="en-US" w:eastAsia="zh-CN"/>
              </w:rPr>
              <w:t>男</w:t>
            </w:r>
          </w:p>
        </w:tc>
        <w:tc>
          <w:tcPr>
            <w:tcW w:w="578" w:type="dxa"/>
            <w:vAlign w:val="center"/>
          </w:tcPr>
          <w:p w14:paraId="36D8F77A">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eastAsia="Arial" w:cs="Times New Roman"/>
                <w:caps/>
                <w:sz w:val="21"/>
                <w:lang w:val="en-US" w:eastAsia="zh-CN"/>
              </w:rPr>
              <w:t>55</w:t>
            </w:r>
          </w:p>
        </w:tc>
        <w:tc>
          <w:tcPr>
            <w:tcW w:w="915" w:type="dxa"/>
            <w:vAlign w:val="center"/>
          </w:tcPr>
          <w:p w14:paraId="084CF96F">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eastAsia="Arial" w:cs="Times New Roman"/>
                <w:caps/>
                <w:sz w:val="21"/>
                <w:lang w:val="en-US" w:eastAsia="zh-CN"/>
              </w:rPr>
              <w:t>高级</w:t>
            </w:r>
            <w:r>
              <w:rPr>
                <w:rFonts w:hint="eastAsia" w:ascii="Arial" w:hAnsi="Times New Roman" w:eastAsia="Arial" w:cs="Times New Roman"/>
                <w:caps/>
                <w:sz w:val="21"/>
                <w:lang w:val="en-US" w:eastAsia="zh-CN"/>
              </w:rPr>
              <w:t>讲师</w:t>
            </w:r>
          </w:p>
        </w:tc>
        <w:tc>
          <w:tcPr>
            <w:tcW w:w="1582" w:type="dxa"/>
            <w:vAlign w:val="center"/>
          </w:tcPr>
          <w:p w14:paraId="4BC890E2">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hAnsi="Times New Roman" w:eastAsia="Arial" w:cs="Times New Roman"/>
                <w:caps/>
                <w:sz w:val="21"/>
                <w:lang w:val="en-US" w:eastAsia="zh-CN"/>
              </w:rPr>
              <w:t>西南大学</w:t>
            </w:r>
          </w:p>
          <w:p w14:paraId="0874C693">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eastAsia="Arial" w:cs="Times New Roman"/>
                <w:caps/>
                <w:sz w:val="21"/>
                <w:lang w:val="en-US" w:eastAsia="zh-CN"/>
              </w:rPr>
              <w:t>应用心理学</w:t>
            </w:r>
          </w:p>
        </w:tc>
        <w:tc>
          <w:tcPr>
            <w:tcW w:w="982" w:type="dxa"/>
            <w:shd w:val="clear" w:color="auto" w:fill="auto"/>
            <w:vAlign w:val="center"/>
          </w:tcPr>
          <w:p w14:paraId="213536EA">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zh-CN" w:eastAsia="zh-CN"/>
              </w:rPr>
            </w:pPr>
            <w:r>
              <w:rPr>
                <w:rFonts w:hint="eastAsia" w:ascii="Arial" w:hAnsi="Times New Roman" w:eastAsia="Arial" w:cs="Times New Roman"/>
                <w:caps/>
                <w:sz w:val="21"/>
                <w:lang w:val="en-US" w:eastAsia="en-US"/>
              </w:rPr>
              <w:t>本科</w:t>
            </w:r>
          </w:p>
        </w:tc>
        <w:tc>
          <w:tcPr>
            <w:tcW w:w="2042" w:type="dxa"/>
            <w:vAlign w:val="center"/>
          </w:tcPr>
          <w:p w14:paraId="16CF953B">
            <w:pPr>
              <w:pStyle w:val="5"/>
              <w:snapToGrid w:val="0"/>
              <w:spacing w:line="360" w:lineRule="auto"/>
              <w:ind w:left="0" w:leftChars="0" w:right="0" w:rightChars="0" w:firstLine="0" w:firstLineChars="0"/>
              <w:jc w:val="center"/>
              <w:rPr>
                <w:rFonts w:hint="eastAsia" w:ascii="Arial" w:eastAsia="Arial" w:cs="Times New Roman"/>
                <w:caps/>
                <w:sz w:val="21"/>
                <w:lang w:val="zh-CN" w:eastAsia="zh-CN"/>
              </w:rPr>
            </w:pPr>
            <w:r>
              <w:rPr>
                <w:rFonts w:hint="eastAsia" w:ascii="Arial" w:eastAsia="Arial" w:cs="Times New Roman"/>
                <w:caps/>
                <w:sz w:val="21"/>
                <w:lang w:val="zh-CN" w:eastAsia="zh-CN"/>
              </w:rPr>
              <w:t>食品营养与卫生</w:t>
            </w:r>
          </w:p>
          <w:p w14:paraId="76DD99D2">
            <w:pPr>
              <w:pStyle w:val="5"/>
              <w:snapToGrid w:val="0"/>
              <w:spacing w:line="360" w:lineRule="auto"/>
              <w:ind w:left="0" w:leftChars="0" w:right="0" w:rightChars="0" w:firstLine="0" w:firstLineChars="0"/>
              <w:jc w:val="center"/>
              <w:rPr>
                <w:rFonts w:hint="eastAsia" w:ascii="Arial" w:eastAsia="Arial" w:cs="Times New Roman"/>
                <w:caps/>
                <w:sz w:val="21"/>
                <w:lang w:val="zh-CN" w:eastAsia="zh-CN"/>
              </w:rPr>
            </w:pPr>
            <w:r>
              <w:rPr>
                <w:rFonts w:hint="eastAsia" w:ascii="Arial" w:eastAsia="Arial" w:cs="Times New Roman"/>
                <w:caps/>
                <w:sz w:val="21"/>
                <w:lang w:val="zh-CN" w:eastAsia="zh-CN"/>
              </w:rPr>
              <w:t>餐饮服务与管理</w:t>
            </w:r>
          </w:p>
          <w:p w14:paraId="1895CF4C">
            <w:pPr>
              <w:pStyle w:val="5"/>
              <w:snapToGrid w:val="0"/>
              <w:spacing w:line="360" w:lineRule="auto"/>
              <w:ind w:left="0" w:leftChars="0" w:right="0" w:rightChars="0" w:firstLine="0" w:firstLineChars="0"/>
              <w:jc w:val="center"/>
              <w:rPr>
                <w:rFonts w:hint="default" w:ascii="Arial" w:eastAsia="Arial" w:cs="Times New Roman"/>
                <w:caps/>
                <w:sz w:val="21"/>
                <w:lang w:val="en-US" w:eastAsia="zh-CN"/>
              </w:rPr>
            </w:pPr>
            <w:r>
              <w:rPr>
                <w:rFonts w:hint="eastAsia" w:ascii="Arial" w:eastAsia="Arial" w:cs="Times New Roman"/>
                <w:caps/>
                <w:sz w:val="21"/>
                <w:lang w:val="zh-CN" w:eastAsia="zh-CN"/>
              </w:rPr>
              <w:t>酒店服务心理</w:t>
            </w:r>
          </w:p>
        </w:tc>
        <w:tc>
          <w:tcPr>
            <w:tcW w:w="2372" w:type="dxa"/>
            <w:tcBorders>
              <w:right w:val="single" w:color="000000" w:sz="6" w:space="0"/>
            </w:tcBorders>
            <w:vAlign w:val="center"/>
          </w:tcPr>
          <w:p w14:paraId="4B43D4CB">
            <w:pPr>
              <w:pStyle w:val="5"/>
              <w:snapToGrid w:val="0"/>
              <w:spacing w:line="360" w:lineRule="auto"/>
              <w:ind w:left="0" w:leftChars="0" w:right="0" w:rightChars="0" w:firstLine="0" w:firstLineChars="0"/>
              <w:jc w:val="left"/>
              <w:rPr>
                <w:rFonts w:hint="eastAsia" w:ascii="Arial" w:hAnsi="Times New Roman" w:eastAsia="Arial" w:cs="Times New Roman"/>
                <w:caps/>
                <w:sz w:val="21"/>
                <w:lang w:val="en-US" w:eastAsia="en-US"/>
              </w:rPr>
            </w:pPr>
            <w:r>
              <w:rPr>
                <w:rFonts w:hint="eastAsia" w:ascii="Arial" w:eastAsia="Arial" w:cs="Times New Roman"/>
                <w:caps/>
                <w:sz w:val="21"/>
                <w:lang w:val="en-US" w:eastAsia="zh-CN"/>
              </w:rPr>
              <w:t>餐厅服务员高级技师、中级茶艺师、礼仪指导专项技能证省级</w:t>
            </w:r>
            <w:bookmarkStart w:id="26" w:name="OLE_LINK1"/>
            <w:r>
              <w:rPr>
                <w:rFonts w:hint="eastAsia" w:ascii="Arial" w:hAnsi="Times New Roman" w:eastAsia="Arial" w:cs="Times New Roman"/>
                <w:caps/>
                <w:sz w:val="21"/>
                <w:lang w:val="en-US" w:eastAsia="en-US"/>
              </w:rPr>
              <w:t>双师型教师</w:t>
            </w:r>
            <w:bookmarkEnd w:id="26"/>
          </w:p>
        </w:tc>
      </w:tr>
      <w:tr w14:paraId="284968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jc w:val="center"/>
        </w:trPr>
        <w:tc>
          <w:tcPr>
            <w:tcW w:w="531" w:type="dxa"/>
            <w:tcBorders>
              <w:left w:val="single" w:color="000000" w:sz="6" w:space="0"/>
            </w:tcBorders>
            <w:shd w:val="clear" w:color="auto" w:fill="auto"/>
            <w:vAlign w:val="center"/>
          </w:tcPr>
          <w:p w14:paraId="5049E2C8">
            <w:pPr>
              <w:pStyle w:val="5"/>
              <w:snapToGrid w:val="0"/>
              <w:spacing w:beforeLines="0" w:afterLines="0" w:line="360" w:lineRule="auto"/>
              <w:ind w:left="0" w:leftChars="0" w:right="0" w:rightChars="0" w:firstLine="0" w:firstLineChars="0"/>
              <w:jc w:val="center"/>
              <w:rPr>
                <w:rFonts w:hint="default" w:ascii="Arial" w:hAnsi="Arial" w:eastAsia="Arial" w:cs="Arial"/>
                <w:caps/>
                <w:kern w:val="2"/>
                <w:sz w:val="21"/>
                <w:szCs w:val="20"/>
                <w:lang w:val="en-US" w:eastAsia="zh-CN" w:bidi="ar-SA"/>
              </w:rPr>
            </w:pPr>
            <w:r>
              <w:rPr>
                <w:rFonts w:hint="eastAsia" w:ascii="Arial" w:eastAsia="Arial" w:cs="Arial"/>
                <w:caps/>
                <w:kern w:val="2"/>
                <w:sz w:val="21"/>
                <w:szCs w:val="20"/>
                <w:lang w:val="en-US" w:eastAsia="zh-CN" w:bidi="ar-SA"/>
              </w:rPr>
              <w:t>2</w:t>
            </w:r>
          </w:p>
        </w:tc>
        <w:tc>
          <w:tcPr>
            <w:tcW w:w="816" w:type="dxa"/>
            <w:shd w:val="clear" w:color="auto" w:fill="auto"/>
            <w:vAlign w:val="center"/>
          </w:tcPr>
          <w:p w14:paraId="6F6EBAE8">
            <w:pPr>
              <w:snapToGrid w:val="0"/>
              <w:spacing w:beforeLines="0" w:afterLines="0" w:line="360" w:lineRule="auto"/>
              <w:ind w:left="0" w:leftChars="0" w:right="0" w:rightChars="0" w:firstLine="0" w:firstLineChars="0"/>
              <w:jc w:val="center"/>
              <w:rPr>
                <w:rFonts w:hint="eastAsia" w:ascii="Arial" w:hAnsi="Arial" w:eastAsia="Arial" w:cs="Arial"/>
                <w:caps/>
                <w:kern w:val="2"/>
                <w:sz w:val="21"/>
                <w:szCs w:val="20"/>
                <w:lang w:val="en-US" w:eastAsia="zh-CN" w:bidi="ar-SA"/>
              </w:rPr>
            </w:pPr>
            <w:r>
              <w:rPr>
                <w:rFonts w:hint="eastAsia" w:ascii="Arial" w:hAnsi="Arial" w:eastAsia="Arial" w:cs="Arial"/>
                <w:caps/>
                <w:sz w:val="21"/>
                <w:lang w:val="en-US" w:eastAsia="zh-CN"/>
              </w:rPr>
              <w:t>陈晓芸</w:t>
            </w:r>
          </w:p>
        </w:tc>
        <w:tc>
          <w:tcPr>
            <w:tcW w:w="484" w:type="dxa"/>
            <w:shd w:val="clear" w:color="auto" w:fill="auto"/>
            <w:vAlign w:val="center"/>
          </w:tcPr>
          <w:p w14:paraId="29174368">
            <w:pPr>
              <w:pStyle w:val="5"/>
              <w:snapToGrid w:val="0"/>
              <w:spacing w:beforeLines="0" w:afterLines="0" w:line="360" w:lineRule="auto"/>
              <w:ind w:left="0" w:leftChars="0" w:right="0" w:rightChars="0" w:firstLine="0" w:firstLineChars="0"/>
              <w:jc w:val="center"/>
              <w:rPr>
                <w:rFonts w:hint="eastAsia" w:ascii="Arial" w:hAnsi="Arial" w:eastAsia="Arial" w:cs="Arial"/>
                <w:caps/>
                <w:kern w:val="2"/>
                <w:sz w:val="21"/>
                <w:szCs w:val="20"/>
                <w:lang w:val="en-US" w:eastAsia="zh-CN" w:bidi="ar-SA"/>
              </w:rPr>
            </w:pPr>
            <w:r>
              <w:rPr>
                <w:rFonts w:hint="eastAsia" w:ascii="Arial" w:eastAsia="Arial"/>
                <w:caps/>
                <w:sz w:val="21"/>
                <w:szCs w:val="20"/>
              </w:rPr>
              <w:t>女</w:t>
            </w:r>
          </w:p>
        </w:tc>
        <w:tc>
          <w:tcPr>
            <w:tcW w:w="578" w:type="dxa"/>
            <w:shd w:val="clear" w:color="auto" w:fill="auto"/>
            <w:vAlign w:val="center"/>
          </w:tcPr>
          <w:p w14:paraId="5663CFC2">
            <w:pPr>
              <w:pStyle w:val="5"/>
              <w:snapToGrid w:val="0"/>
              <w:spacing w:beforeLines="0" w:afterLines="0" w:line="360" w:lineRule="auto"/>
              <w:ind w:left="0" w:leftChars="0" w:right="0" w:rightChars="0" w:firstLine="0" w:firstLineChars="0"/>
              <w:jc w:val="center"/>
              <w:rPr>
                <w:rFonts w:hint="eastAsia" w:ascii="Arial" w:hAnsi="Arial" w:eastAsia="Arial" w:cs="Arial"/>
                <w:caps/>
                <w:kern w:val="2"/>
                <w:sz w:val="21"/>
                <w:szCs w:val="20"/>
                <w:lang w:val="en-US" w:eastAsia="zh-CN" w:bidi="ar-SA"/>
              </w:rPr>
            </w:pPr>
            <w:r>
              <w:rPr>
                <w:rFonts w:hint="eastAsia" w:ascii="Arial" w:eastAsia="Arial"/>
                <w:caps/>
                <w:sz w:val="21"/>
                <w:szCs w:val="20"/>
                <w:lang w:val="en-US"/>
              </w:rPr>
              <w:t>50</w:t>
            </w:r>
          </w:p>
        </w:tc>
        <w:tc>
          <w:tcPr>
            <w:tcW w:w="915" w:type="dxa"/>
            <w:shd w:val="clear" w:color="auto" w:fill="auto"/>
            <w:vAlign w:val="center"/>
          </w:tcPr>
          <w:p w14:paraId="21A304C4">
            <w:pPr>
              <w:pStyle w:val="5"/>
              <w:snapToGrid w:val="0"/>
              <w:spacing w:beforeLines="0" w:afterLines="0" w:line="360" w:lineRule="auto"/>
              <w:ind w:left="0" w:leftChars="0" w:right="0" w:rightChars="0" w:firstLine="0" w:firstLineChars="0"/>
              <w:jc w:val="center"/>
              <w:rPr>
                <w:rFonts w:hint="eastAsia" w:ascii="Arial" w:hAnsi="Arial" w:eastAsia="Arial" w:cs="Arial"/>
                <w:caps/>
                <w:kern w:val="2"/>
                <w:sz w:val="21"/>
                <w:szCs w:val="20"/>
                <w:lang w:val="en-US" w:eastAsia="zh-CN" w:bidi="ar-SA"/>
              </w:rPr>
            </w:pPr>
            <w:r>
              <w:rPr>
                <w:rFonts w:hint="eastAsia" w:ascii="Arial" w:eastAsia="Arial"/>
                <w:caps/>
                <w:sz w:val="21"/>
                <w:szCs w:val="20"/>
              </w:rPr>
              <w:t>高级讲师</w:t>
            </w:r>
          </w:p>
        </w:tc>
        <w:tc>
          <w:tcPr>
            <w:tcW w:w="1582" w:type="dxa"/>
            <w:shd w:val="clear" w:color="auto" w:fill="auto"/>
            <w:vAlign w:val="center"/>
          </w:tcPr>
          <w:p w14:paraId="511EEB89">
            <w:pPr>
              <w:pStyle w:val="5"/>
              <w:snapToGrid w:val="0"/>
              <w:spacing w:beforeLines="0" w:afterLines="0" w:line="360" w:lineRule="auto"/>
              <w:ind w:left="0" w:leftChars="0" w:right="0" w:rightChars="0" w:firstLine="0" w:firstLineChars="0"/>
              <w:jc w:val="center"/>
              <w:rPr>
                <w:rFonts w:hint="eastAsia" w:ascii="Arial" w:eastAsia="Arial"/>
                <w:caps/>
                <w:sz w:val="21"/>
                <w:szCs w:val="20"/>
              </w:rPr>
            </w:pPr>
            <w:r>
              <w:rPr>
                <w:rFonts w:hint="eastAsia" w:ascii="Arial" w:eastAsia="Arial"/>
                <w:caps/>
                <w:sz w:val="21"/>
                <w:szCs w:val="20"/>
              </w:rPr>
              <w:t>西南交通大学</w:t>
            </w:r>
          </w:p>
          <w:p w14:paraId="636E2A9F">
            <w:pPr>
              <w:pStyle w:val="5"/>
              <w:snapToGrid w:val="0"/>
              <w:spacing w:beforeLines="0" w:afterLines="0" w:line="360" w:lineRule="auto"/>
              <w:ind w:left="0" w:leftChars="0" w:right="0" w:rightChars="0" w:firstLine="0" w:firstLineChars="0"/>
              <w:jc w:val="center"/>
              <w:rPr>
                <w:rFonts w:hint="eastAsia" w:ascii="Arial" w:hAnsi="Arial" w:eastAsia="Arial" w:cs="Arial"/>
                <w:caps/>
                <w:kern w:val="2"/>
                <w:sz w:val="21"/>
                <w:szCs w:val="20"/>
                <w:lang w:val="en-US" w:eastAsia="zh-CN" w:bidi="ar-SA"/>
              </w:rPr>
            </w:pPr>
            <w:r>
              <w:rPr>
                <w:rFonts w:hint="eastAsia" w:ascii="Arial" w:eastAsia="Arial"/>
                <w:caps/>
                <w:sz w:val="21"/>
                <w:szCs w:val="20"/>
              </w:rPr>
              <w:t>会计学</w:t>
            </w:r>
          </w:p>
        </w:tc>
        <w:tc>
          <w:tcPr>
            <w:tcW w:w="982" w:type="dxa"/>
            <w:shd w:val="clear" w:color="auto" w:fill="auto"/>
            <w:vAlign w:val="center"/>
          </w:tcPr>
          <w:p w14:paraId="6B127939">
            <w:pPr>
              <w:pStyle w:val="5"/>
              <w:snapToGrid w:val="0"/>
              <w:spacing w:beforeLines="0" w:afterLines="0" w:line="360" w:lineRule="auto"/>
              <w:ind w:left="0" w:leftChars="0" w:right="0" w:rightChars="0" w:firstLine="0" w:firstLineChars="0"/>
              <w:jc w:val="center"/>
              <w:rPr>
                <w:rFonts w:hint="eastAsia" w:ascii="Arial" w:hAnsi="Arial" w:eastAsia="Arial" w:cs="Arial"/>
                <w:caps/>
                <w:kern w:val="2"/>
                <w:sz w:val="21"/>
                <w:szCs w:val="20"/>
                <w:lang w:val="en-US" w:eastAsia="en-US" w:bidi="ar-SA"/>
              </w:rPr>
            </w:pPr>
            <w:r>
              <w:rPr>
                <w:rFonts w:hint="eastAsia" w:ascii="Arial" w:eastAsia="Arial"/>
                <w:caps/>
                <w:sz w:val="21"/>
                <w:szCs w:val="20"/>
                <w:lang w:val="en-US" w:eastAsia="en-US"/>
              </w:rPr>
              <w:t>本科</w:t>
            </w:r>
          </w:p>
        </w:tc>
        <w:tc>
          <w:tcPr>
            <w:tcW w:w="2042" w:type="dxa"/>
            <w:shd w:val="clear" w:color="auto" w:fill="auto"/>
            <w:vAlign w:val="center"/>
          </w:tcPr>
          <w:p w14:paraId="049AA71A">
            <w:pPr>
              <w:pStyle w:val="5"/>
              <w:snapToGrid w:val="0"/>
              <w:spacing w:beforeLines="0" w:afterLines="0" w:line="360" w:lineRule="auto"/>
              <w:ind w:left="0" w:leftChars="0" w:right="0" w:rightChars="0" w:firstLine="0" w:firstLineChars="0"/>
              <w:jc w:val="center"/>
              <w:rPr>
                <w:rFonts w:hint="eastAsia" w:eastAsia="宋体" w:cs="Arial"/>
                <w:caps/>
                <w:kern w:val="2"/>
                <w:sz w:val="21"/>
                <w:szCs w:val="20"/>
                <w:lang w:val="en-US" w:eastAsia="zh-CN" w:bidi="ar-SA"/>
              </w:rPr>
            </w:pPr>
            <w:r>
              <w:rPr>
                <w:rFonts w:hint="eastAsia" w:eastAsia="宋体" w:cs="Arial"/>
                <w:caps/>
                <w:kern w:val="2"/>
                <w:sz w:val="21"/>
                <w:szCs w:val="20"/>
                <w:lang w:val="en-US" w:eastAsia="zh-CN" w:bidi="ar-SA"/>
              </w:rPr>
              <w:t>饭店财务基础</w:t>
            </w:r>
          </w:p>
          <w:p w14:paraId="018DCE13">
            <w:pPr>
              <w:pStyle w:val="5"/>
              <w:snapToGrid w:val="0"/>
              <w:spacing w:beforeLines="0" w:afterLines="0" w:line="360" w:lineRule="auto"/>
              <w:ind w:left="0" w:leftChars="0" w:right="0" w:rightChars="0" w:firstLine="0" w:firstLineChars="0"/>
              <w:jc w:val="center"/>
              <w:rPr>
                <w:rFonts w:hint="eastAsia" w:eastAsia="宋体" w:cs="Arial"/>
                <w:caps/>
                <w:kern w:val="2"/>
                <w:sz w:val="21"/>
                <w:szCs w:val="20"/>
                <w:lang w:val="en-US" w:eastAsia="zh-CN" w:bidi="ar-SA"/>
              </w:rPr>
            </w:pPr>
            <w:r>
              <w:rPr>
                <w:rFonts w:hint="eastAsia" w:eastAsia="宋体" w:cs="Arial"/>
                <w:caps/>
                <w:kern w:val="2"/>
                <w:sz w:val="21"/>
                <w:szCs w:val="20"/>
                <w:lang w:val="en-US" w:eastAsia="zh-CN" w:bidi="ar-SA"/>
              </w:rPr>
              <w:t>饭店管理概述</w:t>
            </w:r>
          </w:p>
        </w:tc>
        <w:tc>
          <w:tcPr>
            <w:tcW w:w="2372" w:type="dxa"/>
            <w:tcBorders>
              <w:right w:val="single" w:color="000000" w:sz="6" w:space="0"/>
            </w:tcBorders>
            <w:shd w:val="clear" w:color="auto" w:fill="auto"/>
            <w:vAlign w:val="center"/>
          </w:tcPr>
          <w:p w14:paraId="1DC73C59">
            <w:pPr>
              <w:pStyle w:val="5"/>
              <w:snapToGrid w:val="0"/>
              <w:spacing w:beforeLines="0" w:afterLines="0" w:line="360" w:lineRule="auto"/>
              <w:ind w:left="0" w:leftChars="0" w:right="0" w:rightChars="0" w:firstLine="0" w:firstLineChars="0"/>
              <w:jc w:val="left"/>
              <w:rPr>
                <w:rFonts w:hint="eastAsia" w:ascii="Arial" w:hAnsi="Arial" w:eastAsia="Arial" w:cs="Arial"/>
                <w:caps/>
                <w:kern w:val="2"/>
                <w:sz w:val="21"/>
                <w:szCs w:val="20"/>
                <w:lang w:val="en-US" w:eastAsia="zh-CN" w:bidi="ar-SA"/>
              </w:rPr>
            </w:pPr>
            <w:r>
              <w:rPr>
                <w:rFonts w:hint="eastAsia" w:ascii="Arial" w:eastAsia="Arial"/>
                <w:caps/>
                <w:sz w:val="21"/>
                <w:szCs w:val="20"/>
                <w:lang w:val="en-US"/>
              </w:rPr>
              <w:t>互联网营销师高级省级</w:t>
            </w:r>
            <w:r>
              <w:rPr>
                <w:rFonts w:hint="eastAsia" w:ascii="Arial" w:eastAsia="Arial"/>
                <w:caps/>
                <w:sz w:val="21"/>
                <w:szCs w:val="20"/>
                <w:lang w:val="en-US" w:eastAsia="en-US"/>
              </w:rPr>
              <w:t>双师型教师</w:t>
            </w:r>
          </w:p>
        </w:tc>
      </w:tr>
      <w:tr w14:paraId="6CFDA4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531" w:type="dxa"/>
            <w:tcBorders>
              <w:left w:val="single" w:color="000000" w:sz="6" w:space="0"/>
            </w:tcBorders>
            <w:vAlign w:val="center"/>
          </w:tcPr>
          <w:p w14:paraId="7AC5F46A">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hAnsi="Times New Roman" w:eastAsia="Arial" w:cs="Times New Roman"/>
                <w:caps/>
                <w:sz w:val="21"/>
                <w:lang w:val="en-US" w:eastAsia="zh-CN"/>
              </w:rPr>
              <w:t>3</w:t>
            </w:r>
          </w:p>
        </w:tc>
        <w:tc>
          <w:tcPr>
            <w:tcW w:w="816" w:type="dxa"/>
            <w:vAlign w:val="center"/>
          </w:tcPr>
          <w:p w14:paraId="6EE8FF63">
            <w:pPr>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hAnsi="Times New Roman" w:eastAsia="Arial" w:cs="Times New Roman"/>
                <w:caps/>
                <w:sz w:val="21"/>
                <w:lang w:val="en-US" w:eastAsia="zh-CN"/>
              </w:rPr>
              <w:t>董甜蜜</w:t>
            </w:r>
          </w:p>
        </w:tc>
        <w:tc>
          <w:tcPr>
            <w:tcW w:w="484" w:type="dxa"/>
            <w:vAlign w:val="center"/>
          </w:tcPr>
          <w:p w14:paraId="44D786F7">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eastAsia="Arial" w:cs="Times New Roman"/>
                <w:caps/>
                <w:sz w:val="21"/>
                <w:lang w:val="en-US" w:eastAsia="zh-CN"/>
              </w:rPr>
              <w:t>女</w:t>
            </w:r>
          </w:p>
        </w:tc>
        <w:tc>
          <w:tcPr>
            <w:tcW w:w="578" w:type="dxa"/>
            <w:vAlign w:val="center"/>
          </w:tcPr>
          <w:p w14:paraId="5DB96AA3">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eastAsia="Arial" w:cs="Times New Roman"/>
                <w:caps/>
                <w:sz w:val="21"/>
                <w:lang w:val="en-US" w:eastAsia="zh-CN"/>
              </w:rPr>
              <w:t>39</w:t>
            </w:r>
          </w:p>
        </w:tc>
        <w:tc>
          <w:tcPr>
            <w:tcW w:w="915" w:type="dxa"/>
            <w:vAlign w:val="center"/>
          </w:tcPr>
          <w:p w14:paraId="019E1707">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hAnsi="Times New Roman" w:eastAsia="Arial" w:cs="Times New Roman"/>
                <w:caps/>
                <w:sz w:val="21"/>
                <w:lang w:val="en-US" w:eastAsia="zh-CN"/>
              </w:rPr>
              <w:t>讲</w:t>
            </w:r>
            <w:r>
              <w:rPr>
                <w:rFonts w:hint="eastAsia" w:ascii="Arial" w:eastAsia="Arial" w:cs="Times New Roman"/>
                <w:caps/>
                <w:sz w:val="21"/>
                <w:lang w:val="en-US" w:eastAsia="zh-CN"/>
              </w:rPr>
              <w:t xml:space="preserve">    </w:t>
            </w:r>
            <w:r>
              <w:rPr>
                <w:rFonts w:hint="eastAsia" w:ascii="Arial" w:hAnsi="Times New Roman" w:eastAsia="Arial" w:cs="Times New Roman"/>
                <w:caps/>
                <w:sz w:val="21"/>
                <w:lang w:val="en-US" w:eastAsia="zh-CN"/>
              </w:rPr>
              <w:t>师</w:t>
            </w:r>
          </w:p>
        </w:tc>
        <w:tc>
          <w:tcPr>
            <w:tcW w:w="1582" w:type="dxa"/>
            <w:vAlign w:val="center"/>
          </w:tcPr>
          <w:p w14:paraId="73FB9E45">
            <w:pPr>
              <w:pStyle w:val="5"/>
              <w:snapToGrid w:val="0"/>
              <w:spacing w:line="360" w:lineRule="auto"/>
              <w:ind w:left="0" w:leftChars="0" w:right="0" w:rightChars="0" w:firstLine="0" w:firstLineChars="0"/>
              <w:jc w:val="center"/>
              <w:rPr>
                <w:rFonts w:hint="eastAsia" w:ascii="Arial" w:eastAsia="Arial" w:cs="Times New Roman"/>
                <w:caps/>
                <w:sz w:val="21"/>
                <w:lang w:val="en-US" w:eastAsia="zh-CN"/>
              </w:rPr>
            </w:pPr>
            <w:r>
              <w:rPr>
                <w:rFonts w:hint="eastAsia" w:ascii="Arial" w:eastAsia="Arial" w:cs="Times New Roman"/>
                <w:caps/>
                <w:sz w:val="21"/>
                <w:lang w:val="en-US" w:eastAsia="zh-CN"/>
              </w:rPr>
              <w:t>西南大学</w:t>
            </w:r>
          </w:p>
          <w:p w14:paraId="74B7FA1D">
            <w:pPr>
              <w:pStyle w:val="5"/>
              <w:snapToGrid w:val="0"/>
              <w:spacing w:line="360" w:lineRule="auto"/>
              <w:ind w:left="0" w:leftChars="0" w:right="0" w:rightChars="0" w:firstLine="0" w:firstLineChars="0"/>
              <w:jc w:val="center"/>
              <w:rPr>
                <w:rFonts w:hint="eastAsia" w:ascii="Arial" w:eastAsia="Arial" w:cs="Times New Roman"/>
                <w:caps/>
                <w:sz w:val="21"/>
                <w:lang w:val="en-US" w:eastAsia="zh-CN"/>
              </w:rPr>
            </w:pPr>
            <w:r>
              <w:rPr>
                <w:rFonts w:hint="eastAsia" w:ascii="Arial" w:eastAsia="Arial" w:cs="Times New Roman"/>
                <w:caps/>
                <w:sz w:val="21"/>
                <w:lang w:val="en-US" w:eastAsia="zh-CN"/>
              </w:rPr>
              <w:t>旅游与酒店管理</w:t>
            </w:r>
          </w:p>
        </w:tc>
        <w:tc>
          <w:tcPr>
            <w:tcW w:w="982" w:type="dxa"/>
            <w:shd w:val="clear" w:color="auto" w:fill="auto"/>
            <w:vAlign w:val="center"/>
          </w:tcPr>
          <w:p w14:paraId="39770F52">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zh-CN" w:eastAsia="zh-CN"/>
              </w:rPr>
            </w:pPr>
            <w:r>
              <w:rPr>
                <w:rFonts w:hint="eastAsia" w:ascii="Arial" w:hAnsi="Times New Roman" w:eastAsia="Arial" w:cs="Times New Roman"/>
                <w:caps/>
                <w:sz w:val="21"/>
                <w:lang w:val="en-US" w:eastAsia="en-US"/>
              </w:rPr>
              <w:t>本科</w:t>
            </w:r>
          </w:p>
        </w:tc>
        <w:tc>
          <w:tcPr>
            <w:tcW w:w="2042" w:type="dxa"/>
            <w:vAlign w:val="center"/>
          </w:tcPr>
          <w:p w14:paraId="7F9B5469">
            <w:pPr>
              <w:pStyle w:val="5"/>
              <w:snapToGrid w:val="0"/>
              <w:spacing w:line="360" w:lineRule="auto"/>
              <w:ind w:left="0" w:leftChars="0" w:right="0" w:rightChars="0" w:firstLine="0" w:firstLineChars="0"/>
              <w:jc w:val="center"/>
              <w:rPr>
                <w:rFonts w:hint="eastAsia" w:cs="Times New Roman"/>
                <w:caps/>
                <w:sz w:val="21"/>
                <w:lang w:val="en-US" w:eastAsia="zh-CN"/>
              </w:rPr>
            </w:pPr>
            <w:r>
              <w:rPr>
                <w:rFonts w:hint="eastAsia" w:cs="Times New Roman"/>
                <w:caps/>
                <w:sz w:val="21"/>
                <w:lang w:val="en-US" w:eastAsia="zh-CN"/>
              </w:rPr>
              <w:t>服务礼仪</w:t>
            </w:r>
          </w:p>
          <w:p w14:paraId="703DDD6F">
            <w:pPr>
              <w:pStyle w:val="5"/>
              <w:snapToGrid w:val="0"/>
              <w:spacing w:line="360" w:lineRule="auto"/>
              <w:ind w:left="0" w:leftChars="0" w:right="0" w:rightChars="0" w:firstLine="0" w:firstLineChars="0"/>
              <w:jc w:val="center"/>
              <w:rPr>
                <w:rFonts w:hint="eastAsia" w:cs="Times New Roman"/>
                <w:caps/>
                <w:sz w:val="21"/>
                <w:lang w:val="en-US" w:eastAsia="zh-CN"/>
              </w:rPr>
            </w:pPr>
            <w:r>
              <w:rPr>
                <w:rFonts w:hint="eastAsia" w:cs="Times New Roman"/>
                <w:caps/>
                <w:sz w:val="21"/>
                <w:lang w:val="en-US" w:eastAsia="zh-CN"/>
              </w:rPr>
              <w:t>前厅服务与管理</w:t>
            </w:r>
          </w:p>
          <w:p w14:paraId="1FCE35D5">
            <w:pPr>
              <w:pStyle w:val="5"/>
              <w:snapToGrid w:val="0"/>
              <w:spacing w:line="360" w:lineRule="auto"/>
              <w:ind w:left="0" w:leftChars="0" w:right="0" w:rightChars="0" w:firstLine="0" w:firstLineChars="0"/>
              <w:jc w:val="center"/>
              <w:rPr>
                <w:rFonts w:hint="default" w:cs="Times New Roman"/>
                <w:caps/>
                <w:sz w:val="21"/>
                <w:lang w:val="en-US" w:eastAsia="zh-CN"/>
              </w:rPr>
            </w:pPr>
            <w:r>
              <w:rPr>
                <w:rFonts w:hint="eastAsia" w:cs="Times New Roman"/>
                <w:caps/>
                <w:sz w:val="21"/>
                <w:lang w:val="en-US" w:eastAsia="zh-CN"/>
              </w:rPr>
              <w:t>咖啡制作与服务</w:t>
            </w:r>
          </w:p>
        </w:tc>
        <w:tc>
          <w:tcPr>
            <w:tcW w:w="2372" w:type="dxa"/>
            <w:tcBorders>
              <w:right w:val="single" w:color="000000" w:sz="6" w:space="0"/>
            </w:tcBorders>
            <w:vAlign w:val="center"/>
          </w:tcPr>
          <w:p w14:paraId="15B05B76">
            <w:pPr>
              <w:pStyle w:val="5"/>
              <w:snapToGrid w:val="0"/>
              <w:spacing w:line="360" w:lineRule="auto"/>
              <w:ind w:left="0" w:leftChars="0" w:right="0" w:rightChars="0" w:firstLine="0" w:firstLineChars="0"/>
              <w:jc w:val="left"/>
              <w:rPr>
                <w:rFonts w:hint="eastAsia" w:ascii="Arial" w:eastAsia="Arial" w:cs="Times New Roman"/>
                <w:caps/>
                <w:sz w:val="21"/>
                <w:lang w:val="en-US" w:eastAsia="zh-CN"/>
              </w:rPr>
            </w:pPr>
            <w:r>
              <w:rPr>
                <w:rFonts w:hint="eastAsia" w:ascii="Arial" w:eastAsia="Arial" w:cs="Times New Roman"/>
                <w:caps/>
                <w:sz w:val="21"/>
                <w:lang w:val="en-US" w:eastAsia="zh-CN"/>
              </w:rPr>
              <w:t>高级前厅服务员、高级评茶员、礼仪师</w:t>
            </w:r>
          </w:p>
          <w:p w14:paraId="7EF432A4">
            <w:pPr>
              <w:pStyle w:val="5"/>
              <w:snapToGrid w:val="0"/>
              <w:spacing w:line="360" w:lineRule="auto"/>
              <w:ind w:left="0" w:leftChars="0" w:right="0" w:rightChars="0" w:firstLine="0" w:firstLineChars="0"/>
              <w:jc w:val="left"/>
              <w:rPr>
                <w:rFonts w:hint="default" w:ascii="Arial" w:hAnsi="Times New Roman" w:eastAsia="Arial" w:cs="Times New Roman"/>
                <w:caps/>
                <w:sz w:val="21"/>
                <w:lang w:val="en-US" w:eastAsia="zh-CN"/>
              </w:rPr>
            </w:pPr>
            <w:r>
              <w:rPr>
                <w:rFonts w:hint="eastAsia" w:ascii="Arial" w:hAnsi="Times New Roman" w:eastAsia="Arial" w:cs="Times New Roman"/>
                <w:caps/>
                <w:sz w:val="21"/>
                <w:lang w:val="en-US" w:eastAsia="en-US"/>
              </w:rPr>
              <w:t>双师型教师</w:t>
            </w:r>
          </w:p>
        </w:tc>
      </w:tr>
      <w:tr w14:paraId="2551D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531" w:type="dxa"/>
            <w:tcBorders>
              <w:left w:val="single" w:color="000000" w:sz="6" w:space="0"/>
            </w:tcBorders>
            <w:vAlign w:val="center"/>
          </w:tcPr>
          <w:p w14:paraId="72C8823B">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hAnsi="Times New Roman" w:eastAsia="Arial" w:cs="Times New Roman"/>
                <w:caps/>
                <w:sz w:val="21"/>
                <w:lang w:val="en-US" w:eastAsia="zh-CN"/>
              </w:rPr>
              <w:t>4</w:t>
            </w:r>
          </w:p>
        </w:tc>
        <w:tc>
          <w:tcPr>
            <w:tcW w:w="816" w:type="dxa"/>
            <w:vAlign w:val="center"/>
          </w:tcPr>
          <w:p w14:paraId="45A356C4">
            <w:pPr>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hAnsi="Arial" w:eastAsia="Arial" w:cs="Arial"/>
                <w:caps/>
                <w:sz w:val="21"/>
                <w:lang w:val="en-US" w:eastAsia="zh-CN"/>
              </w:rPr>
              <w:t>吴晓彬</w:t>
            </w:r>
          </w:p>
        </w:tc>
        <w:tc>
          <w:tcPr>
            <w:tcW w:w="484" w:type="dxa"/>
            <w:vAlign w:val="center"/>
          </w:tcPr>
          <w:p w14:paraId="229BF5E9">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hAnsi="Times New Roman" w:eastAsia="Arial" w:cs="Times New Roman"/>
                <w:caps/>
                <w:sz w:val="21"/>
                <w:lang w:val="en-US" w:eastAsia="en-US"/>
              </w:rPr>
              <w:t>女</w:t>
            </w:r>
          </w:p>
        </w:tc>
        <w:tc>
          <w:tcPr>
            <w:tcW w:w="578" w:type="dxa"/>
            <w:vAlign w:val="center"/>
          </w:tcPr>
          <w:p w14:paraId="43C9179F">
            <w:pPr>
              <w:pStyle w:val="5"/>
              <w:snapToGrid w:val="0"/>
              <w:spacing w:line="360" w:lineRule="auto"/>
              <w:ind w:left="0" w:leftChars="0" w:right="0" w:rightChars="0" w:firstLine="0" w:firstLineChars="0"/>
              <w:jc w:val="center"/>
              <w:rPr>
                <w:rFonts w:hint="default" w:ascii="Arial" w:hAnsi="Times New Roman" w:eastAsia="Arial" w:cs="Times New Roman"/>
                <w:caps/>
                <w:sz w:val="21"/>
                <w:lang w:val="en-US" w:eastAsia="zh-CN"/>
              </w:rPr>
            </w:pPr>
            <w:r>
              <w:rPr>
                <w:rFonts w:hint="eastAsia" w:ascii="Arial" w:hAnsi="Times New Roman" w:eastAsia="Arial" w:cs="Times New Roman"/>
                <w:caps/>
                <w:sz w:val="21"/>
                <w:lang w:val="en-US" w:eastAsia="zh-CN"/>
              </w:rPr>
              <w:t>27</w:t>
            </w:r>
          </w:p>
        </w:tc>
        <w:tc>
          <w:tcPr>
            <w:tcW w:w="915" w:type="dxa"/>
            <w:vAlign w:val="center"/>
          </w:tcPr>
          <w:p w14:paraId="151DED6D">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eastAsia="Arial" w:cs="Times New Roman"/>
                <w:caps/>
                <w:sz w:val="21"/>
                <w:lang w:val="en-US" w:eastAsia="zh-CN"/>
              </w:rPr>
              <w:t>助理</w:t>
            </w:r>
            <w:r>
              <w:rPr>
                <w:rFonts w:hint="eastAsia" w:ascii="Arial" w:hAnsi="Times New Roman" w:eastAsia="Arial" w:cs="Times New Roman"/>
                <w:caps/>
                <w:sz w:val="21"/>
                <w:lang w:val="en-US" w:eastAsia="en-US"/>
              </w:rPr>
              <w:t>讲师</w:t>
            </w:r>
          </w:p>
        </w:tc>
        <w:tc>
          <w:tcPr>
            <w:tcW w:w="1582" w:type="dxa"/>
            <w:vAlign w:val="center"/>
          </w:tcPr>
          <w:p w14:paraId="4910654A">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hAnsi="Times New Roman" w:eastAsia="Arial" w:cs="Times New Roman"/>
                <w:caps/>
                <w:sz w:val="21"/>
                <w:lang w:val="en-US" w:eastAsia="zh-CN"/>
              </w:rPr>
              <w:t>宁德师范学院</w:t>
            </w:r>
          </w:p>
          <w:p w14:paraId="2C16C304">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hAnsi="Times New Roman" w:eastAsia="Arial" w:cs="Times New Roman"/>
                <w:caps/>
                <w:sz w:val="21"/>
                <w:lang w:val="en-US" w:eastAsia="zh-CN"/>
              </w:rPr>
              <w:t>酒店管理</w:t>
            </w:r>
          </w:p>
        </w:tc>
        <w:tc>
          <w:tcPr>
            <w:tcW w:w="982" w:type="dxa"/>
            <w:shd w:val="clear" w:color="auto" w:fill="auto"/>
            <w:vAlign w:val="center"/>
          </w:tcPr>
          <w:p w14:paraId="1B0DC637">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zh-CN" w:eastAsia="zh-CN"/>
              </w:rPr>
            </w:pPr>
            <w:r>
              <w:rPr>
                <w:rFonts w:hint="eastAsia" w:ascii="Arial" w:eastAsia="Arial" w:cs="Times New Roman"/>
                <w:caps/>
                <w:sz w:val="21"/>
                <w:lang w:val="zh-CN" w:eastAsia="zh-CN"/>
              </w:rPr>
              <w:t>本科</w:t>
            </w:r>
          </w:p>
        </w:tc>
        <w:tc>
          <w:tcPr>
            <w:tcW w:w="2042" w:type="dxa"/>
            <w:vAlign w:val="center"/>
          </w:tcPr>
          <w:p w14:paraId="636C8F03">
            <w:pPr>
              <w:pStyle w:val="5"/>
              <w:snapToGrid w:val="0"/>
              <w:spacing w:line="360" w:lineRule="auto"/>
              <w:ind w:left="0" w:leftChars="0" w:right="0" w:rightChars="0" w:firstLine="0" w:firstLineChars="0"/>
              <w:jc w:val="center"/>
              <w:rPr>
                <w:rFonts w:hint="eastAsia" w:ascii="Arial" w:eastAsia="Arial" w:cs="Times New Roman"/>
                <w:caps/>
                <w:sz w:val="21"/>
                <w:lang w:val="en-US" w:eastAsia="zh-CN"/>
              </w:rPr>
            </w:pPr>
            <w:r>
              <w:rPr>
                <w:rFonts w:hint="eastAsia" w:ascii="Arial" w:eastAsia="Arial" w:cs="Times New Roman"/>
                <w:caps/>
                <w:sz w:val="21"/>
                <w:lang w:val="en-US" w:eastAsia="zh-CN"/>
              </w:rPr>
              <w:t>旅游概论</w:t>
            </w:r>
          </w:p>
          <w:p w14:paraId="0917170A">
            <w:pPr>
              <w:pStyle w:val="5"/>
              <w:snapToGrid w:val="0"/>
              <w:spacing w:line="360" w:lineRule="auto"/>
              <w:ind w:left="0" w:leftChars="0" w:right="0" w:rightChars="0" w:firstLine="0" w:firstLineChars="0"/>
              <w:jc w:val="center"/>
              <w:rPr>
                <w:rFonts w:hint="eastAsia" w:ascii="Arial" w:eastAsia="Arial" w:cs="Times New Roman"/>
                <w:caps/>
                <w:sz w:val="21"/>
                <w:lang w:val="en-US" w:eastAsia="zh-CN"/>
              </w:rPr>
            </w:pPr>
            <w:r>
              <w:rPr>
                <w:rFonts w:hint="eastAsia" w:ascii="Arial" w:eastAsia="Arial" w:cs="Times New Roman"/>
                <w:caps/>
                <w:sz w:val="21"/>
                <w:lang w:val="en-US" w:eastAsia="zh-CN"/>
              </w:rPr>
              <w:t>茶艺基础</w:t>
            </w:r>
          </w:p>
          <w:p w14:paraId="18E302AE">
            <w:pPr>
              <w:pStyle w:val="5"/>
              <w:snapToGrid w:val="0"/>
              <w:spacing w:line="360" w:lineRule="auto"/>
              <w:ind w:left="0" w:leftChars="0" w:right="0" w:rightChars="0" w:firstLine="0" w:firstLineChars="0"/>
              <w:jc w:val="center"/>
              <w:rPr>
                <w:rFonts w:hint="default" w:ascii="Arial" w:eastAsia="Arial" w:cs="Times New Roman"/>
                <w:caps/>
                <w:sz w:val="21"/>
                <w:lang w:val="en-US" w:eastAsia="zh-CN"/>
              </w:rPr>
            </w:pPr>
            <w:r>
              <w:rPr>
                <w:rFonts w:hint="eastAsia" w:ascii="Arial" w:eastAsia="Arial" w:cs="Times New Roman"/>
                <w:caps/>
                <w:sz w:val="21"/>
                <w:lang w:val="en-US" w:eastAsia="zh-CN"/>
              </w:rPr>
              <w:t>客房服务与管理</w:t>
            </w:r>
          </w:p>
        </w:tc>
        <w:tc>
          <w:tcPr>
            <w:tcW w:w="2372" w:type="dxa"/>
            <w:tcBorders>
              <w:right w:val="single" w:color="000000" w:sz="6" w:space="0"/>
            </w:tcBorders>
            <w:vAlign w:val="center"/>
          </w:tcPr>
          <w:p w14:paraId="42F338FE">
            <w:pPr>
              <w:pStyle w:val="5"/>
              <w:snapToGrid w:val="0"/>
              <w:spacing w:line="360" w:lineRule="auto"/>
              <w:ind w:left="0" w:leftChars="0" w:right="0" w:rightChars="0" w:firstLine="0" w:firstLineChars="0"/>
              <w:jc w:val="left"/>
              <w:rPr>
                <w:rFonts w:hint="eastAsia" w:ascii="Arial" w:hAnsi="Times New Roman" w:eastAsia="Arial" w:cs="Times New Roman"/>
                <w:caps/>
                <w:kern w:val="2"/>
                <w:sz w:val="21"/>
                <w:szCs w:val="20"/>
                <w:lang w:val="en-US" w:eastAsia="en-US" w:bidi="ar-SA"/>
              </w:rPr>
            </w:pPr>
            <w:r>
              <w:rPr>
                <w:rFonts w:hint="eastAsia" w:ascii="Arial" w:hAnsi="Times New Roman" w:eastAsia="Arial" w:cs="Times New Roman"/>
                <w:caps/>
                <w:kern w:val="2"/>
                <w:sz w:val="21"/>
                <w:szCs w:val="20"/>
                <w:lang w:val="en-US" w:eastAsia="en-US" w:bidi="ar-SA"/>
              </w:rPr>
              <w:t>中级茶艺师证书</w:t>
            </w:r>
          </w:p>
          <w:p w14:paraId="23F28BF9">
            <w:pPr>
              <w:pStyle w:val="5"/>
              <w:snapToGrid w:val="0"/>
              <w:spacing w:line="360" w:lineRule="auto"/>
              <w:ind w:left="0" w:leftChars="0" w:right="0" w:rightChars="0" w:firstLine="0" w:firstLineChars="0"/>
              <w:jc w:val="left"/>
              <w:rPr>
                <w:rFonts w:hint="default" w:ascii="Arial" w:hAnsi="Times New Roman" w:eastAsia="Arial" w:cs="Times New Roman"/>
                <w:caps/>
                <w:sz w:val="21"/>
                <w:lang w:val="en-US" w:eastAsia="zh-CN"/>
              </w:rPr>
            </w:pPr>
            <w:r>
              <w:rPr>
                <w:rFonts w:hint="eastAsia" w:ascii="Arial" w:hAnsi="Times New Roman" w:eastAsia="Arial" w:cs="Times New Roman"/>
                <w:caps/>
                <w:kern w:val="2"/>
                <w:sz w:val="21"/>
                <w:szCs w:val="20"/>
                <w:lang w:val="en-US" w:eastAsia="en-US" w:bidi="ar-SA"/>
              </w:rPr>
              <w:t>双师型教师</w:t>
            </w:r>
          </w:p>
        </w:tc>
      </w:tr>
      <w:tr w14:paraId="5B18B2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531" w:type="dxa"/>
            <w:tcBorders>
              <w:left w:val="single" w:color="000000" w:sz="6" w:space="0"/>
            </w:tcBorders>
            <w:vAlign w:val="center"/>
          </w:tcPr>
          <w:p w14:paraId="2DCE52EE">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hAnsi="Times New Roman" w:eastAsia="Arial" w:cs="Times New Roman"/>
                <w:caps/>
                <w:sz w:val="21"/>
                <w:lang w:val="en-US" w:eastAsia="zh-CN"/>
              </w:rPr>
              <w:t>5</w:t>
            </w:r>
          </w:p>
        </w:tc>
        <w:tc>
          <w:tcPr>
            <w:tcW w:w="816" w:type="dxa"/>
            <w:vAlign w:val="center"/>
          </w:tcPr>
          <w:p w14:paraId="74CF31F6">
            <w:pPr>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hAnsi="Arial" w:eastAsia="Arial" w:cs="Arial"/>
                <w:caps/>
                <w:sz w:val="21"/>
                <w:lang w:val="en-US" w:eastAsia="zh-CN"/>
              </w:rPr>
              <w:t>李惠敏</w:t>
            </w:r>
          </w:p>
        </w:tc>
        <w:tc>
          <w:tcPr>
            <w:tcW w:w="484" w:type="dxa"/>
            <w:vAlign w:val="center"/>
          </w:tcPr>
          <w:p w14:paraId="39FEDF8A">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eastAsia="Arial" w:cs="Times New Roman"/>
                <w:caps/>
                <w:sz w:val="21"/>
                <w:lang w:val="en-US" w:eastAsia="zh-CN"/>
              </w:rPr>
              <w:t>女</w:t>
            </w:r>
          </w:p>
        </w:tc>
        <w:tc>
          <w:tcPr>
            <w:tcW w:w="578" w:type="dxa"/>
            <w:vAlign w:val="center"/>
          </w:tcPr>
          <w:p w14:paraId="022D458F">
            <w:pPr>
              <w:pStyle w:val="5"/>
              <w:snapToGrid w:val="0"/>
              <w:spacing w:line="360" w:lineRule="auto"/>
              <w:ind w:left="0" w:leftChars="0" w:right="0" w:rightChars="0" w:firstLine="0" w:firstLineChars="0"/>
              <w:jc w:val="center"/>
              <w:rPr>
                <w:rFonts w:hint="default" w:ascii="Arial" w:hAnsi="Times New Roman" w:eastAsia="Arial" w:cs="Times New Roman"/>
                <w:caps/>
                <w:sz w:val="21"/>
                <w:lang w:val="en-US" w:eastAsia="zh-CN"/>
              </w:rPr>
            </w:pPr>
            <w:r>
              <w:rPr>
                <w:rFonts w:hint="eastAsia" w:ascii="Arial" w:eastAsia="Arial" w:cs="Times New Roman"/>
                <w:caps/>
                <w:sz w:val="21"/>
                <w:lang w:val="en-US" w:eastAsia="zh-CN"/>
              </w:rPr>
              <w:t>29</w:t>
            </w:r>
          </w:p>
        </w:tc>
        <w:tc>
          <w:tcPr>
            <w:tcW w:w="915" w:type="dxa"/>
            <w:vAlign w:val="center"/>
          </w:tcPr>
          <w:p w14:paraId="75BAA417">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eastAsia="Arial" w:cs="Times New Roman"/>
                <w:caps/>
                <w:sz w:val="21"/>
                <w:lang w:val="en-US" w:eastAsia="zh-CN"/>
              </w:rPr>
              <w:t>助理</w:t>
            </w:r>
            <w:r>
              <w:rPr>
                <w:rFonts w:hint="eastAsia" w:ascii="Arial" w:hAnsi="Times New Roman" w:eastAsia="Arial" w:cs="Times New Roman"/>
                <w:caps/>
                <w:sz w:val="21"/>
                <w:lang w:val="en-US" w:eastAsia="en-US"/>
              </w:rPr>
              <w:t>讲师</w:t>
            </w:r>
          </w:p>
        </w:tc>
        <w:tc>
          <w:tcPr>
            <w:tcW w:w="1582" w:type="dxa"/>
            <w:vAlign w:val="center"/>
          </w:tcPr>
          <w:p w14:paraId="2A84225F">
            <w:pPr>
              <w:pStyle w:val="5"/>
              <w:snapToGrid w:val="0"/>
              <w:spacing w:line="360" w:lineRule="auto"/>
              <w:ind w:left="0" w:leftChars="0" w:right="0" w:rightChars="0" w:firstLine="0" w:firstLineChars="0"/>
              <w:jc w:val="center"/>
              <w:rPr>
                <w:rFonts w:hint="eastAsia" w:ascii="Arial" w:eastAsia="Arial" w:cs="Times New Roman"/>
                <w:caps/>
                <w:sz w:val="21"/>
                <w:lang w:val="en-US" w:eastAsia="zh-CN"/>
              </w:rPr>
            </w:pPr>
            <w:r>
              <w:rPr>
                <w:rFonts w:hint="eastAsia" w:ascii="Arial" w:eastAsia="Arial" w:cs="Times New Roman"/>
                <w:caps/>
                <w:sz w:val="21"/>
                <w:lang w:val="en-US" w:eastAsia="zh-CN"/>
              </w:rPr>
              <w:t>三明学院</w:t>
            </w:r>
          </w:p>
          <w:p w14:paraId="2283FD12">
            <w:pPr>
              <w:pStyle w:val="5"/>
              <w:snapToGrid w:val="0"/>
              <w:spacing w:line="360" w:lineRule="auto"/>
              <w:ind w:left="0" w:leftChars="0" w:right="0" w:rightChars="0" w:firstLine="0" w:firstLineChars="0"/>
              <w:jc w:val="center"/>
              <w:rPr>
                <w:rFonts w:hint="eastAsia" w:ascii="Arial" w:eastAsia="Arial" w:cs="Times New Roman"/>
                <w:caps/>
                <w:sz w:val="21"/>
                <w:lang w:val="en-US" w:eastAsia="zh-CN"/>
              </w:rPr>
            </w:pPr>
            <w:r>
              <w:rPr>
                <w:rFonts w:hint="eastAsia" w:ascii="Arial" w:eastAsia="Arial" w:cs="Times New Roman"/>
                <w:caps/>
                <w:sz w:val="21"/>
                <w:lang w:val="en-US" w:eastAsia="zh-CN"/>
              </w:rPr>
              <w:t>旅游管理与服务教育</w:t>
            </w:r>
          </w:p>
        </w:tc>
        <w:tc>
          <w:tcPr>
            <w:tcW w:w="982" w:type="dxa"/>
            <w:shd w:val="clear" w:color="auto" w:fill="auto"/>
            <w:vAlign w:val="center"/>
          </w:tcPr>
          <w:p w14:paraId="4CD2A770">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zh-CN" w:eastAsia="zh-CN"/>
              </w:rPr>
            </w:pPr>
            <w:r>
              <w:rPr>
                <w:rFonts w:hint="eastAsia" w:ascii="Arial" w:hAnsi="Times New Roman" w:eastAsia="Arial" w:cs="Times New Roman"/>
                <w:caps/>
                <w:sz w:val="21"/>
                <w:lang w:val="en-US" w:eastAsia="en-US"/>
              </w:rPr>
              <w:t>本科</w:t>
            </w:r>
          </w:p>
        </w:tc>
        <w:tc>
          <w:tcPr>
            <w:tcW w:w="2042" w:type="dxa"/>
            <w:vAlign w:val="center"/>
          </w:tcPr>
          <w:p w14:paraId="0315432C">
            <w:pPr>
              <w:pStyle w:val="5"/>
              <w:snapToGrid w:val="0"/>
              <w:spacing w:line="360" w:lineRule="auto"/>
              <w:ind w:left="0" w:leftChars="0" w:right="0" w:rightChars="0" w:firstLine="0" w:firstLineChars="0"/>
              <w:jc w:val="center"/>
              <w:rPr>
                <w:rFonts w:hint="eastAsia" w:cs="Times New Roman"/>
                <w:caps/>
                <w:sz w:val="21"/>
                <w:lang w:val="en-US" w:eastAsia="zh-CN"/>
              </w:rPr>
            </w:pPr>
            <w:r>
              <w:rPr>
                <w:rFonts w:hint="eastAsia" w:cs="Times New Roman"/>
                <w:caps/>
                <w:sz w:val="21"/>
                <w:lang w:val="en-US" w:eastAsia="zh-CN"/>
              </w:rPr>
              <w:t>宴会策划与设计</w:t>
            </w:r>
          </w:p>
          <w:p w14:paraId="6703374D">
            <w:pPr>
              <w:pStyle w:val="5"/>
              <w:snapToGrid w:val="0"/>
              <w:spacing w:line="360" w:lineRule="auto"/>
              <w:ind w:left="0" w:leftChars="0" w:right="0" w:rightChars="0" w:firstLine="0" w:firstLineChars="0"/>
              <w:jc w:val="center"/>
              <w:rPr>
                <w:rFonts w:hint="eastAsia" w:ascii="Arial" w:eastAsia="Arial" w:cs="Times New Roman"/>
                <w:caps/>
                <w:sz w:val="21"/>
                <w:lang w:val="en-US" w:eastAsia="zh-CN"/>
              </w:rPr>
            </w:pPr>
            <w:r>
              <w:rPr>
                <w:rFonts w:hint="eastAsia" w:ascii="Arial" w:eastAsia="Arial" w:cs="Times New Roman"/>
                <w:caps/>
                <w:sz w:val="21"/>
                <w:lang w:val="en-US" w:eastAsia="zh-CN"/>
              </w:rPr>
              <w:t>西点烘焙</w:t>
            </w:r>
          </w:p>
          <w:p w14:paraId="7D6ED501">
            <w:pPr>
              <w:pStyle w:val="5"/>
              <w:snapToGrid w:val="0"/>
              <w:spacing w:line="360" w:lineRule="auto"/>
              <w:ind w:left="0" w:leftChars="0" w:right="0" w:rightChars="0" w:firstLine="0" w:firstLineChars="0"/>
              <w:jc w:val="center"/>
              <w:rPr>
                <w:rFonts w:hint="default" w:ascii="Arial" w:eastAsia="Arial" w:cs="Times New Roman"/>
                <w:caps/>
                <w:sz w:val="21"/>
                <w:lang w:val="en-US" w:eastAsia="zh-CN"/>
              </w:rPr>
            </w:pPr>
            <w:r>
              <w:rPr>
                <w:rFonts w:hint="eastAsia" w:cs="Times New Roman"/>
                <w:caps/>
                <w:sz w:val="21"/>
                <w:lang w:val="en-US" w:eastAsia="zh-CN"/>
              </w:rPr>
              <w:t>中国旅游地理</w:t>
            </w:r>
          </w:p>
        </w:tc>
        <w:tc>
          <w:tcPr>
            <w:tcW w:w="2372" w:type="dxa"/>
            <w:tcBorders>
              <w:right w:val="single" w:color="000000" w:sz="6" w:space="0"/>
            </w:tcBorders>
            <w:vAlign w:val="center"/>
          </w:tcPr>
          <w:p w14:paraId="0CCDE10E">
            <w:pPr>
              <w:pStyle w:val="5"/>
              <w:snapToGrid w:val="0"/>
              <w:spacing w:line="360" w:lineRule="auto"/>
              <w:ind w:left="0" w:leftChars="0" w:right="0" w:rightChars="0" w:firstLine="0" w:firstLineChars="0"/>
              <w:jc w:val="left"/>
              <w:rPr>
                <w:rFonts w:hint="eastAsia" w:ascii="Arial" w:hAnsi="Times New Roman" w:eastAsia="Arial" w:cs="Times New Roman"/>
                <w:caps/>
                <w:sz w:val="21"/>
                <w:lang w:val="en-US" w:eastAsia="zh-CN"/>
              </w:rPr>
            </w:pPr>
            <w:r>
              <w:rPr>
                <w:rFonts w:hint="eastAsia" w:ascii="Arial" w:eastAsia="Arial" w:cs="Times New Roman"/>
                <w:caps/>
                <w:sz w:val="21"/>
                <w:lang w:val="en-US" w:eastAsia="zh-CN"/>
              </w:rPr>
              <w:t>导游资格证书</w:t>
            </w:r>
          </w:p>
          <w:p w14:paraId="6C21AE68">
            <w:pPr>
              <w:pStyle w:val="5"/>
              <w:snapToGrid w:val="0"/>
              <w:spacing w:line="360" w:lineRule="auto"/>
              <w:ind w:left="0" w:leftChars="0" w:right="0" w:rightChars="0" w:firstLine="0" w:firstLineChars="0"/>
              <w:jc w:val="left"/>
              <w:rPr>
                <w:rFonts w:hint="eastAsia" w:ascii="Arial" w:hAnsi="Times New Roman" w:eastAsia="Arial" w:cs="Times New Roman"/>
                <w:caps/>
                <w:sz w:val="21"/>
                <w:lang w:val="en-US" w:eastAsia="en-US"/>
              </w:rPr>
            </w:pPr>
            <w:r>
              <w:rPr>
                <w:rFonts w:hint="eastAsia" w:ascii="Arial" w:hAnsi="Times New Roman" w:eastAsia="Arial" w:cs="Times New Roman"/>
                <w:caps/>
                <w:sz w:val="21"/>
                <w:lang w:val="en-US" w:eastAsia="en-US"/>
              </w:rPr>
              <w:t>双师型教师</w:t>
            </w:r>
          </w:p>
        </w:tc>
      </w:tr>
      <w:tr w14:paraId="70BA4C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531" w:type="dxa"/>
            <w:tcBorders>
              <w:left w:val="single" w:color="000000" w:sz="6" w:space="0"/>
            </w:tcBorders>
            <w:shd w:val="clear" w:color="auto" w:fill="auto"/>
            <w:vAlign w:val="center"/>
          </w:tcPr>
          <w:p w14:paraId="0C63ECAF">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en-US" w:eastAsia="zh-CN"/>
              </w:rPr>
            </w:pPr>
            <w:r>
              <w:rPr>
                <w:rFonts w:hint="eastAsia" w:ascii="Arial" w:eastAsia="Arial" w:cs="Times New Roman"/>
                <w:caps/>
                <w:sz w:val="21"/>
                <w:lang w:val="en-US" w:eastAsia="zh-CN"/>
              </w:rPr>
              <w:t>6</w:t>
            </w:r>
          </w:p>
        </w:tc>
        <w:tc>
          <w:tcPr>
            <w:tcW w:w="816" w:type="dxa"/>
            <w:shd w:val="clear" w:color="auto" w:fill="auto"/>
            <w:vAlign w:val="center"/>
          </w:tcPr>
          <w:p w14:paraId="592D00BA">
            <w:pPr>
              <w:snapToGrid w:val="0"/>
              <w:spacing w:line="360" w:lineRule="auto"/>
              <w:ind w:left="0" w:leftChars="0" w:right="0" w:rightChars="0" w:firstLine="0" w:firstLineChars="0"/>
              <w:jc w:val="center"/>
              <w:rPr>
                <w:rFonts w:hint="eastAsia" w:ascii="Arial" w:eastAsia="Arial" w:cs="Times New Roman"/>
                <w:caps/>
                <w:sz w:val="21"/>
                <w:lang w:val="en-US" w:eastAsia="zh-CN"/>
              </w:rPr>
            </w:pPr>
            <w:r>
              <w:rPr>
                <w:rFonts w:hint="eastAsia" w:ascii="Arial" w:hAnsi="Arial" w:eastAsia="Arial" w:cs="Arial"/>
                <w:caps/>
                <w:sz w:val="21"/>
                <w:lang w:val="en-US" w:eastAsia="zh-CN"/>
              </w:rPr>
              <w:t>孙巍月</w:t>
            </w:r>
          </w:p>
        </w:tc>
        <w:tc>
          <w:tcPr>
            <w:tcW w:w="484" w:type="dxa"/>
            <w:shd w:val="clear" w:color="auto" w:fill="auto"/>
            <w:vAlign w:val="center"/>
          </w:tcPr>
          <w:p w14:paraId="3AEA7469">
            <w:pPr>
              <w:pStyle w:val="5"/>
              <w:snapToGrid w:val="0"/>
              <w:spacing w:line="360" w:lineRule="auto"/>
              <w:ind w:left="0" w:leftChars="0" w:right="0" w:rightChars="0" w:firstLine="0" w:firstLineChars="0"/>
              <w:jc w:val="center"/>
              <w:rPr>
                <w:rFonts w:hint="eastAsia" w:ascii="Arial" w:eastAsia="Arial" w:cs="Times New Roman"/>
                <w:caps/>
                <w:sz w:val="21"/>
                <w:lang w:val="en-US" w:eastAsia="zh-CN"/>
              </w:rPr>
            </w:pPr>
            <w:r>
              <w:rPr>
                <w:rFonts w:hint="eastAsia" w:ascii="Arial" w:eastAsia="Arial" w:cs="Times New Roman"/>
                <w:caps/>
                <w:sz w:val="21"/>
                <w:lang w:val="en-US" w:eastAsia="zh-CN"/>
              </w:rPr>
              <w:t>女</w:t>
            </w:r>
          </w:p>
        </w:tc>
        <w:tc>
          <w:tcPr>
            <w:tcW w:w="578" w:type="dxa"/>
            <w:shd w:val="clear" w:color="auto" w:fill="auto"/>
            <w:vAlign w:val="center"/>
          </w:tcPr>
          <w:p w14:paraId="6C1438B6">
            <w:pPr>
              <w:pStyle w:val="5"/>
              <w:snapToGrid w:val="0"/>
              <w:spacing w:line="360" w:lineRule="auto"/>
              <w:ind w:left="0" w:leftChars="0" w:right="0" w:rightChars="0" w:firstLine="0" w:firstLineChars="0"/>
              <w:jc w:val="center"/>
              <w:rPr>
                <w:rFonts w:hint="default" w:ascii="Arial" w:hAnsi="Times New Roman" w:eastAsia="Arial" w:cs="Times New Roman"/>
                <w:caps/>
                <w:sz w:val="21"/>
                <w:lang w:val="en-US" w:eastAsia="zh-CN"/>
              </w:rPr>
            </w:pPr>
            <w:r>
              <w:rPr>
                <w:rFonts w:hint="eastAsia" w:ascii="Arial" w:eastAsia="Arial" w:cs="Times New Roman"/>
                <w:caps/>
                <w:sz w:val="21"/>
                <w:lang w:val="en-US" w:eastAsia="zh-CN"/>
              </w:rPr>
              <w:t>27</w:t>
            </w:r>
          </w:p>
        </w:tc>
        <w:tc>
          <w:tcPr>
            <w:tcW w:w="915" w:type="dxa"/>
            <w:shd w:val="clear" w:color="auto" w:fill="auto"/>
            <w:vAlign w:val="center"/>
          </w:tcPr>
          <w:p w14:paraId="0CBFEAE0">
            <w:pPr>
              <w:pStyle w:val="5"/>
              <w:snapToGrid w:val="0"/>
              <w:spacing w:line="360" w:lineRule="auto"/>
              <w:ind w:left="0" w:leftChars="0" w:right="0" w:rightChars="0" w:firstLine="0" w:firstLineChars="0"/>
              <w:jc w:val="center"/>
              <w:rPr>
                <w:rFonts w:hint="eastAsia" w:ascii="Arial" w:hAnsi="Times New Roman" w:eastAsia="Arial" w:cs="Times New Roman"/>
                <w:caps/>
                <w:sz w:val="21"/>
                <w:lang w:val="zh-CN" w:eastAsia="zh-CN"/>
              </w:rPr>
            </w:pPr>
            <w:r>
              <w:rPr>
                <w:rFonts w:hint="eastAsia" w:ascii="Arial" w:eastAsia="Arial" w:cs="Times New Roman"/>
                <w:caps/>
                <w:sz w:val="21"/>
                <w:lang w:val="zh-CN" w:eastAsia="zh-CN"/>
              </w:rPr>
              <w:t>助理讲师</w:t>
            </w:r>
          </w:p>
        </w:tc>
        <w:tc>
          <w:tcPr>
            <w:tcW w:w="1582" w:type="dxa"/>
            <w:shd w:val="clear" w:color="auto" w:fill="auto"/>
            <w:vAlign w:val="center"/>
          </w:tcPr>
          <w:p w14:paraId="64BE5D83">
            <w:pPr>
              <w:pStyle w:val="5"/>
              <w:snapToGrid w:val="0"/>
              <w:spacing w:line="360" w:lineRule="auto"/>
              <w:ind w:left="0" w:leftChars="0" w:right="0" w:rightChars="0" w:firstLine="0" w:firstLineChars="0"/>
              <w:jc w:val="center"/>
              <w:rPr>
                <w:rFonts w:hint="eastAsia" w:ascii="Arial" w:eastAsia="Arial" w:cs="Times New Roman"/>
                <w:caps/>
                <w:sz w:val="21"/>
                <w:lang w:val="zh-CN" w:eastAsia="zh-CN"/>
              </w:rPr>
            </w:pPr>
            <w:r>
              <w:rPr>
                <w:rFonts w:hint="eastAsia" w:ascii="Arial" w:eastAsia="Arial" w:cs="Times New Roman"/>
                <w:caps/>
                <w:sz w:val="21"/>
                <w:lang w:val="zh-CN" w:eastAsia="zh-CN"/>
              </w:rPr>
              <w:t>福州外语外贸</w:t>
            </w:r>
          </w:p>
          <w:p w14:paraId="770677C7">
            <w:pPr>
              <w:pStyle w:val="5"/>
              <w:snapToGrid w:val="0"/>
              <w:spacing w:line="360" w:lineRule="auto"/>
              <w:ind w:left="0" w:leftChars="0" w:right="0" w:rightChars="0" w:firstLine="0" w:firstLineChars="0"/>
              <w:jc w:val="center"/>
              <w:rPr>
                <w:rFonts w:hint="eastAsia" w:ascii="Arial" w:eastAsia="Arial" w:cs="Times New Roman"/>
                <w:caps/>
                <w:sz w:val="21"/>
                <w:lang w:val="zh-CN" w:eastAsia="zh-CN"/>
              </w:rPr>
            </w:pPr>
            <w:r>
              <w:rPr>
                <w:rFonts w:hint="eastAsia" w:ascii="Arial" w:eastAsia="Arial" w:cs="Times New Roman"/>
                <w:caps/>
                <w:sz w:val="21"/>
                <w:lang w:val="zh-CN" w:eastAsia="zh-CN"/>
              </w:rPr>
              <w:t>学院</w:t>
            </w:r>
          </w:p>
          <w:p w14:paraId="3B4EACB6">
            <w:pPr>
              <w:pStyle w:val="5"/>
              <w:snapToGrid w:val="0"/>
              <w:spacing w:line="360" w:lineRule="auto"/>
              <w:ind w:left="0" w:leftChars="0" w:right="0" w:rightChars="0" w:firstLine="0" w:firstLineChars="0"/>
              <w:jc w:val="center"/>
              <w:rPr>
                <w:rFonts w:hint="eastAsia" w:ascii="Arial" w:eastAsia="Arial" w:cs="Times New Roman"/>
                <w:caps/>
                <w:sz w:val="21"/>
                <w:lang w:val="zh-CN" w:eastAsia="zh-CN"/>
              </w:rPr>
            </w:pPr>
            <w:r>
              <w:rPr>
                <w:rFonts w:hint="eastAsia" w:ascii="Arial" w:eastAsia="Arial" w:cs="Times New Roman"/>
                <w:caps/>
                <w:sz w:val="21"/>
                <w:lang w:val="zh-CN" w:eastAsia="zh-CN"/>
              </w:rPr>
              <w:t>市场营销</w:t>
            </w:r>
          </w:p>
        </w:tc>
        <w:tc>
          <w:tcPr>
            <w:tcW w:w="982" w:type="dxa"/>
            <w:shd w:val="clear" w:color="auto" w:fill="auto"/>
            <w:vAlign w:val="center"/>
          </w:tcPr>
          <w:p w14:paraId="3AB11675">
            <w:pPr>
              <w:pStyle w:val="5"/>
              <w:snapToGrid w:val="0"/>
              <w:spacing w:line="360" w:lineRule="auto"/>
              <w:ind w:left="0" w:leftChars="0" w:right="0" w:rightChars="0" w:firstLine="0" w:firstLineChars="0"/>
              <w:jc w:val="center"/>
              <w:rPr>
                <w:rFonts w:hint="eastAsia" w:ascii="Arial" w:eastAsia="Arial" w:cs="Times New Roman"/>
                <w:caps/>
                <w:sz w:val="21"/>
                <w:lang w:val="zh-CN" w:eastAsia="zh-CN"/>
              </w:rPr>
            </w:pPr>
            <w:r>
              <w:rPr>
                <w:rFonts w:hint="eastAsia" w:ascii="Arial" w:eastAsia="Arial" w:cs="Times New Roman"/>
                <w:caps/>
                <w:sz w:val="21"/>
                <w:lang w:val="zh-CN" w:eastAsia="zh-CN"/>
              </w:rPr>
              <w:t>本科</w:t>
            </w:r>
          </w:p>
        </w:tc>
        <w:tc>
          <w:tcPr>
            <w:tcW w:w="2042" w:type="dxa"/>
            <w:shd w:val="clear" w:color="auto" w:fill="auto"/>
            <w:vAlign w:val="center"/>
          </w:tcPr>
          <w:p w14:paraId="2A680CDB">
            <w:pPr>
              <w:pStyle w:val="5"/>
              <w:snapToGrid w:val="0"/>
              <w:spacing w:line="360" w:lineRule="auto"/>
              <w:ind w:left="0" w:leftChars="0" w:right="0" w:rightChars="0" w:firstLine="0" w:firstLineChars="0"/>
              <w:jc w:val="center"/>
              <w:rPr>
                <w:rFonts w:hint="eastAsia" w:ascii="Arial" w:eastAsia="Arial" w:cs="Times New Roman"/>
                <w:caps/>
                <w:sz w:val="21"/>
                <w:lang w:val="en-US" w:eastAsia="zh-CN"/>
              </w:rPr>
            </w:pPr>
            <w:r>
              <w:rPr>
                <w:rFonts w:hint="eastAsia" w:ascii="Arial" w:eastAsia="Arial" w:cs="Times New Roman"/>
                <w:caps/>
                <w:sz w:val="21"/>
                <w:lang w:val="en-US" w:eastAsia="zh-CN"/>
              </w:rPr>
              <w:t>饭店综合实训</w:t>
            </w:r>
          </w:p>
          <w:p w14:paraId="7F28E5D7">
            <w:pPr>
              <w:pStyle w:val="5"/>
              <w:snapToGrid w:val="0"/>
              <w:spacing w:line="360" w:lineRule="auto"/>
              <w:ind w:left="0" w:leftChars="0" w:right="0" w:rightChars="0" w:firstLine="0" w:firstLineChars="0"/>
              <w:jc w:val="center"/>
              <w:rPr>
                <w:rFonts w:hint="eastAsia" w:ascii="Arial" w:eastAsia="Arial" w:cs="Times New Roman"/>
                <w:caps/>
                <w:sz w:val="21"/>
                <w:lang w:val="en-US" w:eastAsia="zh-CN"/>
              </w:rPr>
            </w:pPr>
            <w:r>
              <w:rPr>
                <w:rFonts w:hint="eastAsia" w:ascii="Arial" w:eastAsia="Arial" w:cs="Times New Roman"/>
                <w:caps/>
                <w:sz w:val="21"/>
                <w:lang w:val="en-US" w:eastAsia="zh-CN"/>
              </w:rPr>
              <w:t>酒店服务英语</w:t>
            </w:r>
          </w:p>
          <w:p w14:paraId="7BB87554">
            <w:pPr>
              <w:pStyle w:val="5"/>
              <w:snapToGrid w:val="0"/>
              <w:spacing w:line="360" w:lineRule="auto"/>
              <w:ind w:left="0" w:leftChars="0" w:right="0" w:rightChars="0" w:firstLine="0" w:firstLineChars="0"/>
              <w:jc w:val="center"/>
              <w:rPr>
                <w:rFonts w:hint="eastAsia" w:ascii="Arial" w:eastAsia="Arial" w:cs="Times New Roman"/>
                <w:caps/>
                <w:sz w:val="21"/>
                <w:lang w:val="en-US" w:eastAsia="zh-CN"/>
              </w:rPr>
            </w:pPr>
            <w:r>
              <w:rPr>
                <w:rFonts w:hint="eastAsia" w:ascii="Arial" w:eastAsia="Arial" w:cs="Times New Roman"/>
                <w:caps/>
                <w:sz w:val="21"/>
                <w:lang w:val="en-US" w:eastAsia="zh-CN"/>
              </w:rPr>
              <w:t>酒店产</w:t>
            </w:r>
            <w:r>
              <w:rPr>
                <w:rFonts w:hint="eastAsia" w:cs="Times New Roman"/>
                <w:caps/>
                <w:sz w:val="21"/>
                <w:lang w:val="en-US" w:eastAsia="zh-CN"/>
              </w:rPr>
              <w:t>品</w:t>
            </w:r>
            <w:r>
              <w:rPr>
                <w:rFonts w:hint="eastAsia" w:ascii="Arial" w:eastAsia="Arial" w:cs="Times New Roman"/>
                <w:caps/>
                <w:sz w:val="21"/>
                <w:lang w:val="en-US" w:eastAsia="zh-CN"/>
              </w:rPr>
              <w:t>营销</w:t>
            </w:r>
          </w:p>
        </w:tc>
        <w:tc>
          <w:tcPr>
            <w:tcW w:w="2372" w:type="dxa"/>
            <w:tcBorders>
              <w:right w:val="single" w:color="000000" w:sz="6" w:space="0"/>
            </w:tcBorders>
            <w:shd w:val="clear" w:color="auto" w:fill="auto"/>
            <w:vAlign w:val="center"/>
          </w:tcPr>
          <w:p w14:paraId="1E757635">
            <w:pPr>
              <w:snapToGrid w:val="0"/>
              <w:spacing w:line="360" w:lineRule="auto"/>
              <w:ind w:left="0" w:leftChars="0" w:right="0" w:rightChars="0" w:firstLine="0" w:firstLineChars="0"/>
              <w:jc w:val="left"/>
              <w:rPr>
                <w:rFonts w:hint="eastAsia" w:ascii="Arial" w:hAnsi="Times New Roman" w:eastAsia="Arial" w:cs="Times New Roman"/>
                <w:caps/>
                <w:kern w:val="2"/>
                <w:sz w:val="21"/>
                <w:szCs w:val="20"/>
                <w:lang w:val="zh-CN" w:eastAsia="zh-CN" w:bidi="ar-SA"/>
              </w:rPr>
            </w:pPr>
            <w:r>
              <w:rPr>
                <w:rFonts w:hint="eastAsia" w:ascii="Arial" w:hAnsi="Times New Roman" w:eastAsia="Arial" w:cs="Times New Roman"/>
                <w:caps/>
                <w:kern w:val="2"/>
                <w:sz w:val="21"/>
                <w:szCs w:val="20"/>
                <w:lang w:val="zh-CN" w:eastAsia="zh-CN" w:bidi="ar-SA"/>
              </w:rPr>
              <w:t>电子商务师（三级高级工）、互联网营销师（三级高级工）</w:t>
            </w:r>
          </w:p>
        </w:tc>
      </w:tr>
    </w:tbl>
    <w:p w14:paraId="4C83DEA9">
      <w:pPr>
        <w:pStyle w:val="2"/>
        <w:ind w:left="0" w:leftChars="0" w:firstLine="0" w:firstLineChars="0"/>
      </w:pPr>
    </w:p>
    <w:p w14:paraId="43368B64">
      <w:pPr>
        <w:spacing w:before="91" w:line="224" w:lineRule="auto"/>
        <w:ind w:firstLine="271" w:firstLineChars="100"/>
        <w:outlineLvl w:val="1"/>
        <w:rPr>
          <w:rFonts w:ascii="仿宋" w:hAnsi="仿宋" w:eastAsia="仿宋" w:cs="仿宋"/>
          <w:sz w:val="28"/>
          <w:szCs w:val="28"/>
        </w:rPr>
      </w:pPr>
      <w:r>
        <w:rPr>
          <w:rFonts w:ascii="仿宋" w:hAnsi="仿宋" w:eastAsia="仿宋" w:cs="仿宋"/>
          <w:b/>
          <w:bCs/>
          <w:spacing w:val="-5"/>
          <w:sz w:val="28"/>
          <w:szCs w:val="28"/>
        </w:rPr>
        <w:t>（二）教学设施</w:t>
      </w:r>
    </w:p>
    <w:p w14:paraId="0A087856">
      <w:pPr>
        <w:keepNext w:val="0"/>
        <w:keepLines w:val="0"/>
        <w:pageBreakBefore w:val="0"/>
        <w:widowControl w:val="0"/>
        <w:kinsoku/>
        <w:wordWrap/>
        <w:overflowPunct/>
        <w:topLinePunct w:val="0"/>
        <w:autoSpaceDE w:val="0"/>
        <w:autoSpaceDN w:val="0"/>
        <w:bidi w:val="0"/>
        <w:adjustRightInd w:val="0"/>
        <w:snapToGrid/>
        <w:spacing w:line="360" w:lineRule="auto"/>
        <w:ind w:firstLine="472" w:firstLineChars="200"/>
        <w:textAlignment w:val="auto"/>
        <w:outlineLvl w:val="0"/>
        <w:rPr>
          <w:rFonts w:hint="eastAsia" w:ascii="黑体" w:eastAsia="黑体"/>
          <w:b/>
          <w:bCs/>
          <w:sz w:val="24"/>
          <w:szCs w:val="24"/>
          <w:lang w:eastAsia="zh-CN"/>
        </w:rPr>
      </w:pPr>
      <w:r>
        <w:rPr>
          <w:rFonts w:ascii="仿宋" w:hAnsi="仿宋" w:eastAsia="仿宋" w:cs="仿宋"/>
          <w:spacing w:val="-2"/>
          <w:sz w:val="24"/>
          <w:szCs w:val="24"/>
        </w:rPr>
        <w:t>本专业应配备校内实验实训室和校外实训实习基地。校内实训实习环境要</w:t>
      </w:r>
      <w:r>
        <w:rPr>
          <w:rFonts w:ascii="仿宋" w:hAnsi="仿宋" w:eastAsia="仿宋" w:cs="仿宋"/>
          <w:spacing w:val="-3"/>
          <w:sz w:val="24"/>
          <w:szCs w:val="24"/>
        </w:rPr>
        <w:t>具有真实</w:t>
      </w:r>
      <w:r>
        <w:rPr>
          <w:rFonts w:ascii="仿宋" w:hAnsi="仿宋" w:eastAsia="仿宋" w:cs="仿宋"/>
          <w:spacing w:val="-2"/>
          <w:sz w:val="24"/>
          <w:szCs w:val="24"/>
        </w:rPr>
        <w:t>性或仿真性，具备教学、实训、展示、社会服务等多种功能，实现产教、学用一体。校外实训实习基地应建立选择标准和考核标准，在当地优势或领先</w:t>
      </w:r>
      <w:r>
        <w:rPr>
          <w:rFonts w:hint="eastAsia" w:ascii="仿宋" w:hAnsi="仿宋" w:eastAsia="仿宋" w:cs="仿宋"/>
          <w:spacing w:val="-2"/>
          <w:sz w:val="24"/>
          <w:szCs w:val="24"/>
          <w:lang w:eastAsia="zh-CN"/>
        </w:rPr>
        <w:t>酒店</w:t>
      </w:r>
      <w:r>
        <w:rPr>
          <w:rFonts w:ascii="仿宋" w:hAnsi="仿宋" w:eastAsia="仿宋" w:cs="仿宋"/>
          <w:spacing w:val="-2"/>
          <w:sz w:val="24"/>
          <w:szCs w:val="24"/>
        </w:rPr>
        <w:t>中选</w:t>
      </w:r>
      <w:r>
        <w:rPr>
          <w:rFonts w:ascii="仿宋" w:hAnsi="仿宋" w:eastAsia="仿宋" w:cs="仿宋"/>
          <w:spacing w:val="-4"/>
          <w:sz w:val="24"/>
          <w:szCs w:val="24"/>
        </w:rPr>
        <w:t>择、确定</w:t>
      </w:r>
    </w:p>
    <w:p w14:paraId="38621E2E">
      <w:pPr>
        <w:spacing w:before="1" w:line="212" w:lineRule="auto"/>
        <w:ind w:left="800"/>
        <w:rPr>
          <w:rFonts w:ascii="仿宋" w:hAnsi="仿宋" w:eastAsia="仿宋" w:cs="仿宋"/>
          <w:sz w:val="24"/>
          <w:szCs w:val="24"/>
        </w:rPr>
      </w:pPr>
      <w:r>
        <w:rPr>
          <w:rFonts w:ascii="仿宋" w:hAnsi="仿宋" w:eastAsia="仿宋" w:cs="仿宋"/>
          <w:b/>
          <w:bCs/>
          <w:spacing w:val="-5"/>
          <w:sz w:val="24"/>
          <w:szCs w:val="24"/>
        </w:rPr>
        <w:t>1．校内实验实训条件</w:t>
      </w:r>
    </w:p>
    <w:tbl>
      <w:tblPr>
        <w:tblStyle w:val="64"/>
        <w:tblW w:w="908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21"/>
        <w:gridCol w:w="2044"/>
        <w:gridCol w:w="981"/>
        <w:gridCol w:w="2807"/>
        <w:gridCol w:w="2627"/>
      </w:tblGrid>
      <w:tr w14:paraId="29EC87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0" w:type="auto"/>
            <w:vAlign w:val="center"/>
          </w:tcPr>
          <w:p w14:paraId="555A9846">
            <w:pPr>
              <w:pStyle w:val="63"/>
              <w:snapToGrid w:val="0"/>
              <w:spacing w:before="210" w:line="240" w:lineRule="auto"/>
              <w:ind w:left="0" w:leftChars="0" w:right="0" w:rightChars="0" w:firstLine="0" w:firstLineChars="0"/>
              <w:jc w:val="center"/>
              <w:rPr>
                <w:rFonts w:hint="eastAsia" w:ascii="仿宋" w:hAnsi="仿宋" w:eastAsia="仿宋" w:cs="仿宋"/>
                <w:b/>
                <w:sz w:val="24"/>
                <w:szCs w:val="24"/>
              </w:rPr>
            </w:pPr>
            <w:r>
              <w:rPr>
                <w:rFonts w:hint="eastAsia" w:ascii="仿宋" w:hAnsi="仿宋" w:eastAsia="仿宋" w:cs="仿宋"/>
                <w:b/>
                <w:spacing w:val="13"/>
                <w:sz w:val="24"/>
                <w:szCs w:val="24"/>
              </w:rPr>
              <w:t>序号</w:t>
            </w:r>
          </w:p>
        </w:tc>
        <w:tc>
          <w:tcPr>
            <w:tcW w:w="0" w:type="auto"/>
            <w:vAlign w:val="center"/>
          </w:tcPr>
          <w:p w14:paraId="78A101F1">
            <w:pPr>
              <w:pStyle w:val="63"/>
              <w:snapToGrid w:val="0"/>
              <w:spacing w:before="292" w:line="240" w:lineRule="auto"/>
              <w:ind w:left="0" w:leftChars="0" w:right="0" w:rightChars="0" w:firstLine="0" w:firstLineChars="0"/>
              <w:jc w:val="center"/>
              <w:rPr>
                <w:rFonts w:hint="eastAsia" w:ascii="仿宋" w:hAnsi="仿宋" w:eastAsia="仿宋" w:cs="仿宋"/>
                <w:b/>
                <w:sz w:val="24"/>
                <w:szCs w:val="24"/>
              </w:rPr>
            </w:pPr>
            <w:r>
              <w:rPr>
                <w:rFonts w:hint="eastAsia" w:ascii="仿宋" w:hAnsi="仿宋" w:eastAsia="仿宋" w:cs="仿宋"/>
                <w:b/>
                <w:spacing w:val="1"/>
                <w:sz w:val="24"/>
                <w:szCs w:val="24"/>
              </w:rPr>
              <w:t>名称</w:t>
            </w:r>
          </w:p>
        </w:tc>
        <w:tc>
          <w:tcPr>
            <w:tcW w:w="0" w:type="auto"/>
            <w:vAlign w:val="center"/>
          </w:tcPr>
          <w:p w14:paraId="6F437534">
            <w:pPr>
              <w:pStyle w:val="63"/>
              <w:snapToGrid w:val="0"/>
              <w:spacing w:before="112" w:line="240" w:lineRule="auto"/>
              <w:ind w:left="0" w:leftChars="0" w:right="0" w:rightChars="0" w:firstLine="0" w:firstLineChars="0"/>
              <w:jc w:val="center"/>
              <w:rPr>
                <w:rFonts w:hint="eastAsia" w:ascii="仿宋" w:hAnsi="仿宋" w:eastAsia="仿宋" w:cs="仿宋"/>
                <w:b/>
                <w:sz w:val="24"/>
                <w:szCs w:val="24"/>
              </w:rPr>
            </w:pPr>
            <w:r>
              <w:rPr>
                <w:rFonts w:hint="eastAsia" w:ascii="仿宋" w:hAnsi="仿宋" w:eastAsia="仿宋" w:cs="仿宋"/>
                <w:b/>
                <w:spacing w:val="-1"/>
                <w:sz w:val="24"/>
                <w:szCs w:val="24"/>
              </w:rPr>
              <w:t>面积</w:t>
            </w:r>
            <w:r>
              <w:rPr>
                <w:rFonts w:hint="eastAsia" w:ascii="仿宋" w:hAnsi="仿宋" w:eastAsia="仿宋" w:cs="仿宋"/>
                <w:b/>
                <w:spacing w:val="-10"/>
                <w:w w:val="92"/>
                <w:sz w:val="24"/>
                <w:szCs w:val="24"/>
              </w:rPr>
              <w:t>(M</w:t>
            </w:r>
            <w:r>
              <w:rPr>
                <w:rFonts w:hint="eastAsia" w:ascii="仿宋" w:hAnsi="仿宋" w:eastAsia="仿宋" w:cs="仿宋"/>
                <w:b/>
                <w:spacing w:val="3"/>
                <w:position w:val="9"/>
                <w:sz w:val="24"/>
                <w:szCs w:val="24"/>
              </w:rPr>
              <w:t>2</w:t>
            </w:r>
            <w:r>
              <w:rPr>
                <w:rFonts w:hint="eastAsia" w:ascii="仿宋" w:hAnsi="仿宋" w:eastAsia="仿宋" w:cs="仿宋"/>
                <w:b/>
                <w:spacing w:val="3"/>
                <w:sz w:val="24"/>
                <w:szCs w:val="24"/>
              </w:rPr>
              <w:t>)</w:t>
            </w:r>
          </w:p>
        </w:tc>
        <w:tc>
          <w:tcPr>
            <w:tcW w:w="0" w:type="auto"/>
            <w:vAlign w:val="center"/>
          </w:tcPr>
          <w:p w14:paraId="3D182E9E">
            <w:pPr>
              <w:pStyle w:val="63"/>
              <w:snapToGrid w:val="0"/>
              <w:spacing w:before="292" w:line="240" w:lineRule="auto"/>
              <w:ind w:left="0" w:leftChars="0" w:right="0" w:rightChars="0" w:firstLine="0" w:firstLineChars="0"/>
              <w:jc w:val="center"/>
              <w:rPr>
                <w:rFonts w:hint="eastAsia" w:ascii="仿宋" w:hAnsi="仿宋" w:eastAsia="仿宋" w:cs="仿宋"/>
                <w:b/>
                <w:sz w:val="24"/>
                <w:szCs w:val="24"/>
              </w:rPr>
            </w:pPr>
            <w:r>
              <w:rPr>
                <w:rFonts w:hint="eastAsia" w:ascii="仿宋" w:hAnsi="仿宋" w:eastAsia="仿宋" w:cs="仿宋"/>
                <w:b/>
                <w:spacing w:val="4"/>
                <w:sz w:val="24"/>
                <w:szCs w:val="24"/>
              </w:rPr>
              <w:t>实训项目</w:t>
            </w:r>
          </w:p>
        </w:tc>
        <w:tc>
          <w:tcPr>
            <w:tcW w:w="2627" w:type="dxa"/>
            <w:vAlign w:val="center"/>
          </w:tcPr>
          <w:p w14:paraId="5CBC5138">
            <w:pPr>
              <w:pStyle w:val="63"/>
              <w:snapToGrid w:val="0"/>
              <w:spacing w:before="292" w:line="240" w:lineRule="auto"/>
              <w:ind w:left="0" w:leftChars="0" w:right="0" w:rightChars="0" w:firstLine="0" w:firstLineChars="0"/>
              <w:jc w:val="center"/>
              <w:rPr>
                <w:rFonts w:hint="eastAsia" w:ascii="仿宋" w:hAnsi="仿宋" w:eastAsia="仿宋" w:cs="仿宋"/>
                <w:b/>
                <w:sz w:val="24"/>
                <w:szCs w:val="24"/>
              </w:rPr>
            </w:pPr>
            <w:r>
              <w:rPr>
                <w:rFonts w:hint="eastAsia" w:ascii="仿宋" w:hAnsi="仿宋" w:eastAsia="仿宋" w:cs="仿宋"/>
                <w:b/>
                <w:spacing w:val="6"/>
                <w:sz w:val="24"/>
                <w:szCs w:val="24"/>
              </w:rPr>
              <w:t>主要面向课程</w:t>
            </w:r>
          </w:p>
        </w:tc>
      </w:tr>
      <w:tr w14:paraId="00285A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9" w:hRule="atLeast"/>
          <w:jc w:val="center"/>
        </w:trPr>
        <w:tc>
          <w:tcPr>
            <w:tcW w:w="0" w:type="auto"/>
            <w:vAlign w:val="center"/>
          </w:tcPr>
          <w:p w14:paraId="2A69D404">
            <w:pPr>
              <w:pStyle w:val="63"/>
              <w:snapToGrid w:val="0"/>
              <w:spacing w:before="65"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position w:val="1"/>
                <w:sz w:val="24"/>
                <w:szCs w:val="24"/>
              </w:rPr>
              <w:t>1</w:t>
            </w:r>
          </w:p>
        </w:tc>
        <w:tc>
          <w:tcPr>
            <w:tcW w:w="0" w:type="auto"/>
            <w:vAlign w:val="center"/>
          </w:tcPr>
          <w:p w14:paraId="355359AE">
            <w:pPr>
              <w:pStyle w:val="63"/>
              <w:snapToGrid w:val="0"/>
              <w:spacing w:before="65" w:line="24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pacing w:val="7"/>
                <w:sz w:val="24"/>
                <w:szCs w:val="24"/>
              </w:rPr>
              <w:t>咖啡</w:t>
            </w:r>
            <w:r>
              <w:rPr>
                <w:rFonts w:hint="eastAsia" w:ascii="仿宋" w:hAnsi="仿宋" w:eastAsia="仿宋" w:cs="仿宋"/>
                <w:spacing w:val="4"/>
                <w:sz w:val="24"/>
                <w:szCs w:val="24"/>
              </w:rPr>
              <w:t>实训</w:t>
            </w:r>
            <w:r>
              <w:rPr>
                <w:rFonts w:hint="eastAsia" w:ascii="仿宋" w:hAnsi="仿宋" w:eastAsia="仿宋" w:cs="仿宋"/>
                <w:spacing w:val="4"/>
                <w:sz w:val="24"/>
                <w:szCs w:val="24"/>
                <w:lang w:eastAsia="zh-CN"/>
              </w:rPr>
              <w:t>室</w:t>
            </w:r>
          </w:p>
        </w:tc>
        <w:tc>
          <w:tcPr>
            <w:tcW w:w="0" w:type="auto"/>
            <w:vAlign w:val="center"/>
          </w:tcPr>
          <w:p w14:paraId="1A4677B5">
            <w:pPr>
              <w:pStyle w:val="63"/>
              <w:snapToGrid w:val="0"/>
              <w:spacing w:before="65"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pacing w:val="1"/>
                <w:position w:val="1"/>
                <w:sz w:val="24"/>
                <w:szCs w:val="24"/>
                <w:lang w:val="en-US" w:eastAsia="zh-CN"/>
              </w:rPr>
              <w:t>120</w:t>
            </w:r>
          </w:p>
        </w:tc>
        <w:tc>
          <w:tcPr>
            <w:tcW w:w="0" w:type="auto"/>
            <w:vAlign w:val="center"/>
          </w:tcPr>
          <w:p w14:paraId="08B72242">
            <w:pPr>
              <w:pStyle w:val="63"/>
              <w:snapToGrid w:val="0"/>
              <w:spacing w:before="201"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pacing w:val="7"/>
                <w:sz w:val="24"/>
                <w:szCs w:val="24"/>
              </w:rPr>
              <w:t>1</w:t>
            </w:r>
            <w:r>
              <w:rPr>
                <w:rFonts w:hint="eastAsia" w:ascii="仿宋" w:hAnsi="仿宋" w:eastAsia="仿宋" w:cs="仿宋"/>
                <w:spacing w:val="7"/>
                <w:sz w:val="24"/>
                <w:szCs w:val="24"/>
                <w:lang w:eastAsia="zh-CN"/>
              </w:rPr>
              <w:t>.</w:t>
            </w:r>
            <w:r>
              <w:rPr>
                <w:rFonts w:hint="eastAsia" w:ascii="仿宋" w:hAnsi="仿宋" w:eastAsia="仿宋" w:cs="仿宋"/>
                <w:spacing w:val="7"/>
                <w:sz w:val="24"/>
                <w:szCs w:val="24"/>
              </w:rPr>
              <w:t>咖啡文化基础知识</w:t>
            </w:r>
          </w:p>
          <w:p w14:paraId="4BCBAB6A">
            <w:pPr>
              <w:pStyle w:val="63"/>
              <w:snapToGrid w:val="0"/>
              <w:spacing w:before="109"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pacing w:val="7"/>
                <w:sz w:val="24"/>
                <w:szCs w:val="24"/>
              </w:rPr>
              <w:t>2</w:t>
            </w:r>
            <w:r>
              <w:rPr>
                <w:rFonts w:hint="eastAsia" w:ascii="仿宋" w:hAnsi="仿宋" w:eastAsia="仿宋" w:cs="仿宋"/>
                <w:spacing w:val="7"/>
                <w:sz w:val="24"/>
                <w:szCs w:val="24"/>
                <w:lang w:eastAsia="zh-CN"/>
              </w:rPr>
              <w:t>.</w:t>
            </w:r>
            <w:r>
              <w:rPr>
                <w:rFonts w:hint="eastAsia" w:ascii="仿宋" w:hAnsi="仿宋" w:eastAsia="仿宋" w:cs="仿宋"/>
                <w:spacing w:val="7"/>
                <w:sz w:val="24"/>
                <w:szCs w:val="24"/>
              </w:rPr>
              <w:t>单品咖啡制作</w:t>
            </w:r>
          </w:p>
          <w:p w14:paraId="0D6E6544">
            <w:pPr>
              <w:pStyle w:val="63"/>
              <w:snapToGrid w:val="0"/>
              <w:spacing w:before="111"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pacing w:val="7"/>
                <w:sz w:val="24"/>
                <w:szCs w:val="24"/>
              </w:rPr>
              <w:t>3</w:t>
            </w:r>
            <w:r>
              <w:rPr>
                <w:rFonts w:hint="eastAsia" w:ascii="仿宋" w:hAnsi="仿宋" w:eastAsia="仿宋" w:cs="仿宋"/>
                <w:spacing w:val="7"/>
                <w:sz w:val="24"/>
                <w:szCs w:val="24"/>
                <w:lang w:eastAsia="zh-CN"/>
              </w:rPr>
              <w:t>.</w:t>
            </w:r>
            <w:r>
              <w:rPr>
                <w:rFonts w:hint="eastAsia" w:ascii="仿宋" w:hAnsi="仿宋" w:eastAsia="仿宋" w:cs="仿宋"/>
                <w:spacing w:val="7"/>
                <w:sz w:val="24"/>
                <w:szCs w:val="24"/>
              </w:rPr>
              <w:t>意式咖啡制作</w:t>
            </w:r>
          </w:p>
        </w:tc>
        <w:tc>
          <w:tcPr>
            <w:tcW w:w="2627" w:type="dxa"/>
            <w:vAlign w:val="center"/>
          </w:tcPr>
          <w:p w14:paraId="5AEEE12D">
            <w:pPr>
              <w:pStyle w:val="63"/>
              <w:snapToGrid w:val="0"/>
              <w:spacing w:before="65" w:line="240" w:lineRule="auto"/>
              <w:ind w:left="0" w:leftChars="0" w:right="0" w:rightChars="0" w:firstLine="0" w:firstLineChars="0"/>
              <w:jc w:val="left"/>
              <w:rPr>
                <w:rFonts w:hint="eastAsia" w:ascii="仿宋" w:hAnsi="仿宋" w:eastAsia="仿宋" w:cs="仿宋"/>
                <w:sz w:val="24"/>
                <w:szCs w:val="24"/>
              </w:rPr>
            </w:pPr>
            <w:r>
              <w:rPr>
                <w:rFonts w:hint="eastAsia" w:ascii="仿宋" w:hAnsi="仿宋" w:eastAsia="仿宋" w:cs="仿宋"/>
                <w:spacing w:val="5"/>
                <w:sz w:val="24"/>
                <w:szCs w:val="24"/>
              </w:rPr>
              <w:t>《咖啡</w:t>
            </w:r>
            <w:r>
              <w:rPr>
                <w:rFonts w:hint="eastAsia" w:ascii="仿宋" w:hAnsi="仿宋" w:eastAsia="仿宋" w:cs="仿宋"/>
                <w:spacing w:val="5"/>
                <w:sz w:val="24"/>
                <w:szCs w:val="24"/>
                <w:lang w:eastAsia="zh-CN"/>
              </w:rPr>
              <w:t>制作与服务</w:t>
            </w:r>
            <w:r>
              <w:rPr>
                <w:rFonts w:hint="eastAsia" w:ascii="仿宋" w:hAnsi="仿宋" w:eastAsia="仿宋" w:cs="仿宋"/>
                <w:spacing w:val="5"/>
                <w:sz w:val="24"/>
                <w:szCs w:val="24"/>
              </w:rPr>
              <w:t>》</w:t>
            </w:r>
          </w:p>
        </w:tc>
      </w:tr>
      <w:tr w14:paraId="67A728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9" w:hRule="atLeast"/>
          <w:jc w:val="center"/>
        </w:trPr>
        <w:tc>
          <w:tcPr>
            <w:tcW w:w="0" w:type="auto"/>
            <w:vAlign w:val="center"/>
          </w:tcPr>
          <w:p w14:paraId="1EF78E03">
            <w:pPr>
              <w:pStyle w:val="63"/>
              <w:snapToGrid w:val="0"/>
              <w:spacing w:before="65"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position w:val="1"/>
                <w:sz w:val="24"/>
                <w:szCs w:val="24"/>
              </w:rPr>
              <w:t>2</w:t>
            </w:r>
          </w:p>
        </w:tc>
        <w:tc>
          <w:tcPr>
            <w:tcW w:w="0" w:type="auto"/>
            <w:vAlign w:val="center"/>
          </w:tcPr>
          <w:p w14:paraId="6FF131F0">
            <w:pPr>
              <w:pStyle w:val="63"/>
              <w:snapToGrid w:val="0"/>
              <w:spacing w:before="65" w:line="24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pacing w:val="8"/>
                <w:sz w:val="24"/>
                <w:szCs w:val="24"/>
              </w:rPr>
              <w:t>餐饮</w:t>
            </w:r>
            <w:r>
              <w:rPr>
                <w:rFonts w:hint="eastAsia" w:ascii="仿宋" w:hAnsi="仿宋" w:eastAsia="仿宋" w:cs="仿宋"/>
                <w:spacing w:val="8"/>
                <w:sz w:val="24"/>
                <w:szCs w:val="24"/>
                <w:lang w:eastAsia="zh-CN"/>
              </w:rPr>
              <w:t>实训室</w:t>
            </w:r>
          </w:p>
        </w:tc>
        <w:tc>
          <w:tcPr>
            <w:tcW w:w="0" w:type="auto"/>
            <w:vAlign w:val="center"/>
          </w:tcPr>
          <w:p w14:paraId="69559070">
            <w:pPr>
              <w:pStyle w:val="63"/>
              <w:snapToGrid w:val="0"/>
              <w:spacing w:before="65"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pacing w:val="1"/>
                <w:position w:val="1"/>
                <w:sz w:val="24"/>
                <w:szCs w:val="24"/>
                <w:lang w:val="en-US" w:eastAsia="zh-CN"/>
              </w:rPr>
              <w:t>120</w:t>
            </w:r>
          </w:p>
        </w:tc>
        <w:tc>
          <w:tcPr>
            <w:tcW w:w="0" w:type="auto"/>
            <w:vAlign w:val="center"/>
          </w:tcPr>
          <w:p w14:paraId="77333DE0">
            <w:pPr>
              <w:pStyle w:val="63"/>
              <w:snapToGrid w:val="0"/>
              <w:spacing w:before="111"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pacing w:val="-1"/>
                <w:sz w:val="24"/>
                <w:szCs w:val="24"/>
              </w:rPr>
              <w:t>1</w:t>
            </w:r>
            <w:r>
              <w:rPr>
                <w:rFonts w:hint="eastAsia" w:ascii="仿宋" w:hAnsi="仿宋" w:eastAsia="仿宋" w:cs="仿宋"/>
                <w:spacing w:val="-1"/>
                <w:sz w:val="24"/>
                <w:szCs w:val="24"/>
                <w:lang w:eastAsia="zh-CN"/>
              </w:rPr>
              <w:t>.</w:t>
            </w:r>
            <w:r>
              <w:rPr>
                <w:rFonts w:hint="eastAsia" w:ascii="仿宋" w:hAnsi="仿宋" w:eastAsia="仿宋" w:cs="仿宋"/>
                <w:spacing w:val="-54"/>
                <w:sz w:val="24"/>
                <w:szCs w:val="24"/>
              </w:rPr>
              <w:t xml:space="preserve"> </w:t>
            </w:r>
            <w:r>
              <w:rPr>
                <w:rFonts w:hint="eastAsia" w:ascii="仿宋" w:hAnsi="仿宋" w:eastAsia="仿宋" w:cs="仿宋"/>
                <w:spacing w:val="-1"/>
                <w:sz w:val="24"/>
                <w:szCs w:val="24"/>
              </w:rPr>
              <w:t>中</w:t>
            </w:r>
            <w:r>
              <w:rPr>
                <w:rFonts w:hint="eastAsia" w:ascii="仿宋" w:hAnsi="仿宋" w:eastAsia="仿宋" w:cs="仿宋"/>
                <w:spacing w:val="-1"/>
                <w:sz w:val="24"/>
                <w:szCs w:val="24"/>
                <w:lang w:eastAsia="zh-CN"/>
              </w:rPr>
              <w:t>西</w:t>
            </w:r>
            <w:r>
              <w:rPr>
                <w:rFonts w:hint="eastAsia" w:ascii="仿宋" w:hAnsi="仿宋" w:eastAsia="仿宋" w:cs="仿宋"/>
                <w:spacing w:val="-1"/>
                <w:sz w:val="24"/>
                <w:szCs w:val="24"/>
              </w:rPr>
              <w:t>餐摆台</w:t>
            </w:r>
          </w:p>
          <w:p w14:paraId="49DE5269">
            <w:pPr>
              <w:pStyle w:val="63"/>
              <w:snapToGrid w:val="0"/>
              <w:spacing w:before="111"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pacing w:val="3"/>
                <w:sz w:val="24"/>
                <w:szCs w:val="24"/>
              </w:rPr>
              <w:t>2</w:t>
            </w:r>
            <w:r>
              <w:rPr>
                <w:rFonts w:hint="eastAsia" w:ascii="仿宋" w:hAnsi="仿宋" w:eastAsia="仿宋" w:cs="仿宋"/>
                <w:spacing w:val="3"/>
                <w:sz w:val="24"/>
                <w:szCs w:val="24"/>
                <w:lang w:eastAsia="zh-CN"/>
              </w:rPr>
              <w:t>.</w:t>
            </w:r>
            <w:r>
              <w:rPr>
                <w:rFonts w:hint="eastAsia" w:ascii="仿宋" w:hAnsi="仿宋" w:eastAsia="仿宋" w:cs="仿宋"/>
                <w:spacing w:val="-47"/>
                <w:sz w:val="24"/>
                <w:szCs w:val="24"/>
              </w:rPr>
              <w:t xml:space="preserve"> </w:t>
            </w:r>
            <w:r>
              <w:rPr>
                <w:rFonts w:hint="eastAsia" w:ascii="仿宋" w:hAnsi="仿宋" w:eastAsia="仿宋" w:cs="仿宋"/>
                <w:spacing w:val="3"/>
                <w:sz w:val="24"/>
                <w:szCs w:val="24"/>
              </w:rPr>
              <w:t>中餐服务、西餐服</w:t>
            </w:r>
            <w:r>
              <w:rPr>
                <w:rFonts w:hint="eastAsia" w:ascii="仿宋" w:hAnsi="仿宋" w:eastAsia="仿宋" w:cs="仿宋"/>
                <w:sz w:val="24"/>
                <w:szCs w:val="24"/>
              </w:rPr>
              <w:t>务</w:t>
            </w:r>
          </w:p>
          <w:p w14:paraId="78771356">
            <w:pPr>
              <w:pStyle w:val="63"/>
              <w:snapToGrid w:val="0"/>
              <w:spacing w:before="109"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pacing w:val="7"/>
                <w:sz w:val="24"/>
                <w:szCs w:val="24"/>
              </w:rPr>
              <w:t>3</w:t>
            </w:r>
            <w:r>
              <w:rPr>
                <w:rFonts w:hint="eastAsia" w:ascii="仿宋" w:hAnsi="仿宋" w:eastAsia="仿宋" w:cs="仿宋"/>
                <w:spacing w:val="7"/>
                <w:sz w:val="24"/>
                <w:szCs w:val="24"/>
                <w:lang w:eastAsia="zh-CN"/>
              </w:rPr>
              <w:t>.</w:t>
            </w:r>
            <w:r>
              <w:rPr>
                <w:rFonts w:hint="eastAsia" w:ascii="仿宋" w:hAnsi="仿宋" w:eastAsia="仿宋" w:cs="仿宋"/>
                <w:spacing w:val="7"/>
                <w:sz w:val="24"/>
                <w:szCs w:val="24"/>
              </w:rPr>
              <w:t>宴会服务</w:t>
            </w:r>
          </w:p>
        </w:tc>
        <w:tc>
          <w:tcPr>
            <w:tcW w:w="2627" w:type="dxa"/>
            <w:vAlign w:val="center"/>
          </w:tcPr>
          <w:p w14:paraId="2E603195">
            <w:pPr>
              <w:pStyle w:val="63"/>
              <w:snapToGrid w:val="0"/>
              <w:spacing w:before="65" w:line="240" w:lineRule="auto"/>
              <w:ind w:left="0" w:leftChars="0" w:right="0" w:rightChars="0" w:firstLine="0" w:firstLineChars="0"/>
              <w:jc w:val="left"/>
              <w:rPr>
                <w:rFonts w:hint="eastAsia" w:ascii="仿宋" w:hAnsi="仿宋" w:eastAsia="仿宋" w:cs="仿宋"/>
                <w:sz w:val="24"/>
                <w:szCs w:val="24"/>
              </w:rPr>
            </w:pPr>
            <w:r>
              <w:rPr>
                <w:rFonts w:hint="eastAsia" w:ascii="仿宋" w:hAnsi="仿宋" w:eastAsia="仿宋" w:cs="仿宋"/>
                <w:spacing w:val="7"/>
                <w:sz w:val="24"/>
                <w:szCs w:val="24"/>
              </w:rPr>
              <w:t>《餐饮服务与管理》</w:t>
            </w:r>
          </w:p>
        </w:tc>
      </w:tr>
      <w:tr w14:paraId="5B3554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9" w:hRule="atLeast"/>
          <w:jc w:val="center"/>
        </w:trPr>
        <w:tc>
          <w:tcPr>
            <w:tcW w:w="0" w:type="auto"/>
            <w:vAlign w:val="center"/>
          </w:tcPr>
          <w:p w14:paraId="238B723B">
            <w:pPr>
              <w:pStyle w:val="63"/>
              <w:snapToGrid w:val="0"/>
              <w:spacing w:before="65"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position w:val="1"/>
                <w:sz w:val="24"/>
                <w:szCs w:val="24"/>
              </w:rPr>
              <w:t>3</w:t>
            </w:r>
          </w:p>
        </w:tc>
        <w:tc>
          <w:tcPr>
            <w:tcW w:w="0" w:type="auto"/>
            <w:vAlign w:val="center"/>
          </w:tcPr>
          <w:p w14:paraId="5A50447F">
            <w:pPr>
              <w:pStyle w:val="63"/>
              <w:snapToGrid w:val="0"/>
              <w:spacing w:before="65"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pacing w:val="7"/>
                <w:sz w:val="24"/>
                <w:szCs w:val="24"/>
              </w:rPr>
              <w:t>形体礼仪实训室</w:t>
            </w:r>
          </w:p>
        </w:tc>
        <w:tc>
          <w:tcPr>
            <w:tcW w:w="0" w:type="auto"/>
            <w:vAlign w:val="center"/>
          </w:tcPr>
          <w:p w14:paraId="687F8DF2">
            <w:pPr>
              <w:pStyle w:val="63"/>
              <w:snapToGrid w:val="0"/>
              <w:spacing w:before="65"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pacing w:val="-3"/>
                <w:position w:val="1"/>
                <w:sz w:val="24"/>
                <w:szCs w:val="24"/>
                <w:lang w:val="en-US" w:eastAsia="zh-CN"/>
              </w:rPr>
              <w:t>120</w:t>
            </w:r>
          </w:p>
        </w:tc>
        <w:tc>
          <w:tcPr>
            <w:tcW w:w="0" w:type="auto"/>
            <w:vAlign w:val="center"/>
          </w:tcPr>
          <w:p w14:paraId="6C6D1CF4">
            <w:pPr>
              <w:pStyle w:val="63"/>
              <w:snapToGrid w:val="0"/>
              <w:spacing w:before="109"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pacing w:val="5"/>
                <w:sz w:val="24"/>
                <w:szCs w:val="24"/>
              </w:rPr>
              <w:t>1</w:t>
            </w:r>
            <w:r>
              <w:rPr>
                <w:rFonts w:hint="eastAsia" w:ascii="仿宋" w:hAnsi="仿宋" w:eastAsia="仿宋" w:cs="仿宋"/>
                <w:spacing w:val="5"/>
                <w:sz w:val="24"/>
                <w:szCs w:val="24"/>
                <w:lang w:eastAsia="zh-CN"/>
              </w:rPr>
              <w:t>.</w:t>
            </w:r>
            <w:r>
              <w:rPr>
                <w:rFonts w:hint="eastAsia" w:ascii="仿宋" w:hAnsi="仿宋" w:eastAsia="仿宋" w:cs="仿宋"/>
                <w:spacing w:val="8"/>
                <w:sz w:val="24"/>
                <w:szCs w:val="24"/>
              </w:rPr>
              <w:t>职业礼仪训练</w:t>
            </w:r>
          </w:p>
          <w:p w14:paraId="3D12C936">
            <w:pPr>
              <w:pStyle w:val="63"/>
              <w:snapToGrid w:val="0"/>
              <w:spacing w:before="109"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spacing w:val="-1"/>
                <w:sz w:val="24"/>
                <w:szCs w:val="24"/>
                <w:lang w:val="en-US" w:eastAsia="zh-CN"/>
              </w:rPr>
              <w:t>2</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rPr>
              <w:t>日常仪态训练</w:t>
            </w:r>
          </w:p>
        </w:tc>
        <w:tc>
          <w:tcPr>
            <w:tcW w:w="2627" w:type="dxa"/>
            <w:vAlign w:val="center"/>
          </w:tcPr>
          <w:p w14:paraId="551A1BC7">
            <w:pPr>
              <w:pStyle w:val="63"/>
              <w:snapToGrid w:val="0"/>
              <w:spacing w:before="291" w:line="240" w:lineRule="auto"/>
              <w:ind w:left="0" w:leftChars="0" w:right="0" w:rightChars="0" w:firstLine="0" w:firstLineChars="0"/>
              <w:jc w:val="left"/>
              <w:rPr>
                <w:rFonts w:hint="eastAsia" w:ascii="仿宋" w:hAnsi="仿宋" w:eastAsia="仿宋" w:cs="仿宋"/>
                <w:sz w:val="24"/>
                <w:szCs w:val="24"/>
              </w:rPr>
            </w:pPr>
            <w:r>
              <w:rPr>
                <w:rFonts w:hint="eastAsia" w:ascii="仿宋" w:hAnsi="仿宋" w:eastAsia="仿宋" w:cs="仿宋"/>
                <w:spacing w:val="5"/>
                <w:sz w:val="24"/>
                <w:szCs w:val="24"/>
              </w:rPr>
              <w:t>《服务礼仪》</w:t>
            </w:r>
          </w:p>
        </w:tc>
      </w:tr>
      <w:tr w14:paraId="40CFAD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9" w:hRule="atLeast"/>
          <w:jc w:val="center"/>
        </w:trPr>
        <w:tc>
          <w:tcPr>
            <w:tcW w:w="0" w:type="auto"/>
            <w:vAlign w:val="center"/>
          </w:tcPr>
          <w:p w14:paraId="0488516F">
            <w:pPr>
              <w:pStyle w:val="63"/>
              <w:snapToGrid w:val="0"/>
              <w:spacing w:before="292"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position w:val="1"/>
                <w:sz w:val="24"/>
                <w:szCs w:val="24"/>
              </w:rPr>
              <w:t>4</w:t>
            </w:r>
          </w:p>
        </w:tc>
        <w:tc>
          <w:tcPr>
            <w:tcW w:w="0" w:type="auto"/>
            <w:vAlign w:val="center"/>
          </w:tcPr>
          <w:p w14:paraId="5B17F347">
            <w:pPr>
              <w:pStyle w:val="63"/>
              <w:snapToGrid w:val="0"/>
              <w:spacing w:before="112" w:line="24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pacing w:val="-7"/>
                <w:sz w:val="24"/>
                <w:szCs w:val="24"/>
              </w:rPr>
              <w:t>茶</w:t>
            </w:r>
            <w:r>
              <w:rPr>
                <w:rFonts w:hint="eastAsia" w:ascii="仿宋" w:hAnsi="仿宋" w:eastAsia="仿宋" w:cs="仿宋"/>
                <w:spacing w:val="5"/>
                <w:sz w:val="24"/>
                <w:szCs w:val="24"/>
              </w:rPr>
              <w:t>艺实训</w:t>
            </w:r>
            <w:r>
              <w:rPr>
                <w:rFonts w:hint="eastAsia" w:ascii="仿宋" w:hAnsi="仿宋" w:eastAsia="仿宋" w:cs="仿宋"/>
                <w:spacing w:val="5"/>
                <w:sz w:val="24"/>
                <w:szCs w:val="24"/>
                <w:lang w:eastAsia="zh-CN"/>
              </w:rPr>
              <w:t>室</w:t>
            </w:r>
          </w:p>
        </w:tc>
        <w:tc>
          <w:tcPr>
            <w:tcW w:w="0" w:type="auto"/>
            <w:vAlign w:val="center"/>
          </w:tcPr>
          <w:p w14:paraId="4AF57F28">
            <w:pPr>
              <w:pStyle w:val="63"/>
              <w:snapToGrid w:val="0"/>
              <w:spacing w:before="292"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pacing w:val="-3"/>
                <w:position w:val="1"/>
                <w:sz w:val="24"/>
                <w:szCs w:val="24"/>
                <w:lang w:val="en-US" w:eastAsia="zh-CN"/>
              </w:rPr>
              <w:t>90</w:t>
            </w:r>
          </w:p>
        </w:tc>
        <w:tc>
          <w:tcPr>
            <w:tcW w:w="0" w:type="auto"/>
            <w:vAlign w:val="center"/>
          </w:tcPr>
          <w:p w14:paraId="6C3AA451">
            <w:pPr>
              <w:pStyle w:val="63"/>
              <w:snapToGrid w:val="0"/>
              <w:spacing w:before="112" w:line="24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茶艺服务</w:t>
            </w:r>
          </w:p>
        </w:tc>
        <w:tc>
          <w:tcPr>
            <w:tcW w:w="2627" w:type="dxa"/>
            <w:vAlign w:val="center"/>
          </w:tcPr>
          <w:p w14:paraId="429E94A3">
            <w:pPr>
              <w:pStyle w:val="63"/>
              <w:snapToGrid w:val="0"/>
              <w:spacing w:before="291" w:line="240" w:lineRule="auto"/>
              <w:ind w:left="0" w:leftChars="0" w:right="0" w:rightChars="0" w:firstLine="0" w:firstLineChars="0"/>
              <w:jc w:val="left"/>
              <w:rPr>
                <w:rFonts w:hint="eastAsia" w:ascii="仿宋" w:hAnsi="仿宋" w:eastAsia="仿宋" w:cs="仿宋"/>
                <w:sz w:val="24"/>
                <w:szCs w:val="24"/>
              </w:rPr>
            </w:pPr>
            <w:r>
              <w:rPr>
                <w:rFonts w:hint="eastAsia" w:ascii="仿宋" w:hAnsi="仿宋" w:eastAsia="仿宋" w:cs="仿宋"/>
                <w:spacing w:val="3"/>
                <w:sz w:val="24"/>
                <w:szCs w:val="24"/>
              </w:rPr>
              <w:t>《茶艺</w:t>
            </w:r>
            <w:r>
              <w:rPr>
                <w:rFonts w:hint="eastAsia" w:ascii="仿宋" w:hAnsi="仿宋" w:eastAsia="仿宋" w:cs="仿宋"/>
                <w:spacing w:val="3"/>
                <w:sz w:val="24"/>
                <w:szCs w:val="24"/>
                <w:lang w:eastAsia="zh-CN"/>
              </w:rPr>
              <w:t>基础</w:t>
            </w:r>
            <w:r>
              <w:rPr>
                <w:rFonts w:hint="eastAsia" w:ascii="仿宋" w:hAnsi="仿宋" w:eastAsia="仿宋" w:cs="仿宋"/>
                <w:spacing w:val="3"/>
                <w:sz w:val="24"/>
                <w:szCs w:val="24"/>
              </w:rPr>
              <w:t>》</w:t>
            </w:r>
          </w:p>
        </w:tc>
      </w:tr>
      <w:tr w14:paraId="588759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9" w:hRule="atLeast"/>
          <w:jc w:val="center"/>
        </w:trPr>
        <w:tc>
          <w:tcPr>
            <w:tcW w:w="0" w:type="auto"/>
            <w:vAlign w:val="center"/>
          </w:tcPr>
          <w:p w14:paraId="2732A860">
            <w:pPr>
              <w:pStyle w:val="63"/>
              <w:snapToGrid w:val="0"/>
              <w:spacing w:before="65"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position w:val="2"/>
                <w:sz w:val="24"/>
                <w:szCs w:val="24"/>
              </w:rPr>
              <w:t>5</w:t>
            </w:r>
          </w:p>
        </w:tc>
        <w:tc>
          <w:tcPr>
            <w:tcW w:w="0" w:type="auto"/>
            <w:vAlign w:val="center"/>
          </w:tcPr>
          <w:p w14:paraId="59F59A75">
            <w:pPr>
              <w:pStyle w:val="63"/>
              <w:snapToGrid w:val="0"/>
              <w:spacing w:before="291" w:line="24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pacing w:val="7"/>
                <w:sz w:val="24"/>
                <w:szCs w:val="24"/>
                <w:lang w:eastAsia="zh-CN"/>
              </w:rPr>
              <w:t>客房实训室</w:t>
            </w:r>
          </w:p>
        </w:tc>
        <w:tc>
          <w:tcPr>
            <w:tcW w:w="0" w:type="auto"/>
            <w:vAlign w:val="center"/>
          </w:tcPr>
          <w:p w14:paraId="5A20877A">
            <w:pPr>
              <w:pStyle w:val="63"/>
              <w:snapToGrid w:val="0"/>
              <w:spacing w:before="65"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pacing w:val="-3"/>
                <w:position w:val="1"/>
                <w:sz w:val="24"/>
                <w:szCs w:val="24"/>
                <w:lang w:val="en-US" w:eastAsia="zh-CN"/>
              </w:rPr>
              <w:t>120</w:t>
            </w:r>
          </w:p>
        </w:tc>
        <w:tc>
          <w:tcPr>
            <w:tcW w:w="0" w:type="auto"/>
            <w:vAlign w:val="center"/>
          </w:tcPr>
          <w:p w14:paraId="5F5BD32B">
            <w:pPr>
              <w:pStyle w:val="63"/>
              <w:snapToGrid w:val="0"/>
              <w:spacing w:before="111" w:line="240" w:lineRule="auto"/>
              <w:ind w:left="0" w:leftChars="0" w:right="0" w:rightChars="0" w:firstLine="0" w:firstLineChars="0"/>
              <w:jc w:val="center"/>
              <w:rPr>
                <w:rFonts w:hint="eastAsia" w:ascii="仿宋" w:hAnsi="仿宋" w:eastAsia="仿宋" w:cs="仿宋"/>
                <w:spacing w:val="5"/>
                <w:sz w:val="24"/>
                <w:szCs w:val="24"/>
                <w:lang w:val="en-US" w:eastAsia="zh-CN"/>
              </w:rPr>
            </w:pPr>
            <w:r>
              <w:rPr>
                <w:rFonts w:hint="eastAsia" w:ascii="仿宋" w:hAnsi="仿宋" w:eastAsia="仿宋" w:cs="仿宋"/>
                <w:spacing w:val="5"/>
                <w:sz w:val="24"/>
                <w:szCs w:val="24"/>
                <w:lang w:val="en-US" w:eastAsia="zh-CN"/>
              </w:rPr>
              <w:t>1.中式铺床</w:t>
            </w:r>
          </w:p>
          <w:p w14:paraId="32F4C211">
            <w:pPr>
              <w:pStyle w:val="63"/>
              <w:snapToGrid w:val="0"/>
              <w:spacing w:before="111" w:line="240" w:lineRule="auto"/>
              <w:ind w:left="0" w:leftChars="0" w:right="0" w:rightChars="0" w:firstLine="0" w:firstLineChars="0"/>
              <w:jc w:val="center"/>
              <w:rPr>
                <w:rFonts w:hint="eastAsia" w:ascii="仿宋" w:hAnsi="仿宋" w:eastAsia="仿宋" w:cs="仿宋"/>
                <w:spacing w:val="5"/>
                <w:sz w:val="24"/>
                <w:szCs w:val="24"/>
                <w:lang w:val="en-US" w:eastAsia="zh-CN"/>
              </w:rPr>
            </w:pPr>
            <w:r>
              <w:rPr>
                <w:rFonts w:hint="eastAsia" w:ascii="仿宋" w:hAnsi="仿宋" w:eastAsia="仿宋" w:cs="仿宋"/>
                <w:spacing w:val="5"/>
                <w:sz w:val="24"/>
                <w:szCs w:val="24"/>
                <w:lang w:val="en-US" w:eastAsia="zh-CN"/>
              </w:rPr>
              <w:t>2.夜床服务</w:t>
            </w:r>
          </w:p>
          <w:p w14:paraId="2B5E544F">
            <w:pPr>
              <w:pStyle w:val="63"/>
              <w:snapToGrid w:val="0"/>
              <w:spacing w:before="111" w:line="240" w:lineRule="auto"/>
              <w:ind w:left="0" w:leftChars="0" w:right="0" w:rightChars="0" w:firstLine="0" w:firstLineChars="0"/>
              <w:jc w:val="center"/>
              <w:rPr>
                <w:rFonts w:hint="eastAsia" w:ascii="仿宋" w:hAnsi="仿宋" w:eastAsia="仿宋" w:cs="仿宋"/>
                <w:spacing w:val="5"/>
                <w:sz w:val="24"/>
                <w:szCs w:val="24"/>
                <w:lang w:val="en-US" w:eastAsia="zh-CN"/>
              </w:rPr>
            </w:pPr>
            <w:r>
              <w:rPr>
                <w:rFonts w:hint="eastAsia" w:ascii="仿宋" w:hAnsi="仿宋" w:eastAsia="仿宋" w:cs="仿宋"/>
                <w:spacing w:val="5"/>
                <w:sz w:val="24"/>
                <w:szCs w:val="24"/>
                <w:lang w:val="en-US" w:eastAsia="zh-CN"/>
              </w:rPr>
              <w:t>3.客房清扫</w:t>
            </w:r>
          </w:p>
        </w:tc>
        <w:tc>
          <w:tcPr>
            <w:tcW w:w="2627" w:type="dxa"/>
            <w:vAlign w:val="center"/>
          </w:tcPr>
          <w:p w14:paraId="22A115BA">
            <w:pPr>
              <w:pStyle w:val="63"/>
              <w:snapToGrid w:val="0"/>
              <w:spacing w:before="291" w:line="240" w:lineRule="auto"/>
              <w:ind w:left="0" w:leftChars="0" w:right="0" w:rightChars="0" w:firstLine="0" w:firstLineChars="0"/>
              <w:jc w:val="left"/>
              <w:rPr>
                <w:rFonts w:hint="eastAsia" w:ascii="仿宋" w:hAnsi="仿宋" w:eastAsia="仿宋" w:cs="仿宋"/>
                <w:sz w:val="24"/>
                <w:szCs w:val="24"/>
              </w:rPr>
            </w:pPr>
            <w:r>
              <w:rPr>
                <w:rFonts w:hint="eastAsia" w:ascii="仿宋" w:hAnsi="仿宋" w:eastAsia="仿宋" w:cs="仿宋"/>
                <w:spacing w:val="7"/>
                <w:sz w:val="24"/>
                <w:szCs w:val="24"/>
              </w:rPr>
              <w:t>《</w:t>
            </w:r>
            <w:r>
              <w:rPr>
                <w:rFonts w:hint="eastAsia" w:ascii="仿宋" w:hAnsi="仿宋" w:eastAsia="仿宋" w:cs="仿宋"/>
                <w:spacing w:val="7"/>
                <w:sz w:val="24"/>
                <w:szCs w:val="24"/>
                <w:lang w:eastAsia="zh-CN"/>
              </w:rPr>
              <w:t>客房服务与管理</w:t>
            </w:r>
            <w:r>
              <w:rPr>
                <w:rFonts w:hint="eastAsia" w:ascii="仿宋" w:hAnsi="仿宋" w:eastAsia="仿宋" w:cs="仿宋"/>
                <w:spacing w:val="7"/>
                <w:sz w:val="24"/>
                <w:szCs w:val="24"/>
              </w:rPr>
              <w:t>》</w:t>
            </w:r>
          </w:p>
        </w:tc>
      </w:tr>
      <w:tr w14:paraId="44544F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9" w:hRule="atLeast"/>
          <w:jc w:val="center"/>
        </w:trPr>
        <w:tc>
          <w:tcPr>
            <w:tcW w:w="621" w:type="dxa"/>
            <w:vAlign w:val="center"/>
          </w:tcPr>
          <w:p w14:paraId="68EE7687">
            <w:pPr>
              <w:pStyle w:val="63"/>
              <w:snapToGrid w:val="0"/>
              <w:spacing w:before="292" w:line="240" w:lineRule="auto"/>
              <w:ind w:left="0" w:leftChars="0" w:right="0" w:rightChars="0" w:firstLine="0" w:firstLineChars="0"/>
              <w:jc w:val="center"/>
              <w:rPr>
                <w:rFonts w:hint="eastAsia" w:ascii="仿宋" w:hAnsi="仿宋" w:eastAsia="仿宋" w:cs="仿宋"/>
                <w:sz w:val="24"/>
                <w:szCs w:val="24"/>
              </w:rPr>
            </w:pPr>
            <w:r>
              <w:rPr>
                <w:rFonts w:hint="eastAsia" w:ascii="仿宋" w:hAnsi="仿宋" w:eastAsia="仿宋" w:cs="仿宋"/>
                <w:position w:val="1"/>
                <w:sz w:val="24"/>
                <w:szCs w:val="24"/>
              </w:rPr>
              <w:t>6</w:t>
            </w:r>
          </w:p>
        </w:tc>
        <w:tc>
          <w:tcPr>
            <w:tcW w:w="2044" w:type="dxa"/>
            <w:vAlign w:val="center"/>
          </w:tcPr>
          <w:p w14:paraId="56B20D39">
            <w:pPr>
              <w:pStyle w:val="63"/>
              <w:snapToGrid w:val="0"/>
              <w:spacing w:before="293" w:line="24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pacing w:val="6"/>
                <w:sz w:val="24"/>
                <w:szCs w:val="24"/>
                <w:lang w:eastAsia="zh-CN"/>
              </w:rPr>
              <w:t>前厅实训室</w:t>
            </w:r>
          </w:p>
        </w:tc>
        <w:tc>
          <w:tcPr>
            <w:tcW w:w="981" w:type="dxa"/>
            <w:vAlign w:val="center"/>
          </w:tcPr>
          <w:p w14:paraId="4D15974B">
            <w:pPr>
              <w:pStyle w:val="63"/>
              <w:snapToGrid w:val="0"/>
              <w:spacing w:before="292" w:line="240" w:lineRule="auto"/>
              <w:ind w:left="0" w:leftChars="0" w:right="0" w:rightChars="0" w:firstLine="0" w:firstLineChars="0"/>
              <w:jc w:val="center"/>
              <w:rPr>
                <w:rFonts w:hint="eastAsia" w:ascii="仿宋" w:hAnsi="仿宋" w:eastAsia="仿宋" w:cs="仿宋"/>
                <w:sz w:val="24"/>
                <w:szCs w:val="24"/>
                <w:lang w:val="en-US" w:eastAsia="zh-CN"/>
              </w:rPr>
            </w:pPr>
            <w:r>
              <w:rPr>
                <w:rFonts w:hint="eastAsia" w:ascii="仿宋" w:hAnsi="仿宋" w:eastAsia="仿宋" w:cs="仿宋"/>
                <w:spacing w:val="-2"/>
                <w:position w:val="1"/>
                <w:sz w:val="24"/>
                <w:szCs w:val="24"/>
                <w:lang w:val="en-US" w:eastAsia="zh-CN"/>
              </w:rPr>
              <w:t>60</w:t>
            </w:r>
          </w:p>
        </w:tc>
        <w:tc>
          <w:tcPr>
            <w:tcW w:w="2807" w:type="dxa"/>
            <w:vAlign w:val="center"/>
          </w:tcPr>
          <w:p w14:paraId="7036230B">
            <w:pPr>
              <w:pStyle w:val="63"/>
              <w:snapToGrid w:val="0"/>
              <w:spacing w:before="292" w:line="240" w:lineRule="auto"/>
              <w:ind w:left="0" w:leftChars="0" w:right="0" w:rightChars="0" w:firstLine="0" w:firstLineChars="0"/>
              <w:jc w:val="center"/>
              <w:rPr>
                <w:rFonts w:hint="eastAsia" w:ascii="仿宋" w:hAnsi="仿宋" w:eastAsia="仿宋" w:cs="仿宋"/>
                <w:sz w:val="24"/>
                <w:szCs w:val="24"/>
                <w:lang w:eastAsia="zh-CN"/>
              </w:rPr>
            </w:pPr>
            <w:r>
              <w:rPr>
                <w:rFonts w:hint="eastAsia" w:ascii="仿宋" w:hAnsi="仿宋" w:eastAsia="仿宋" w:cs="仿宋"/>
                <w:spacing w:val="8"/>
                <w:sz w:val="24"/>
                <w:szCs w:val="24"/>
                <w:lang w:eastAsia="zh-CN"/>
              </w:rPr>
              <w:t>前厅接待服务</w:t>
            </w:r>
          </w:p>
        </w:tc>
        <w:tc>
          <w:tcPr>
            <w:tcW w:w="2627" w:type="dxa"/>
            <w:vAlign w:val="center"/>
          </w:tcPr>
          <w:p w14:paraId="256B49A7">
            <w:pPr>
              <w:pStyle w:val="63"/>
              <w:snapToGrid w:val="0"/>
              <w:spacing w:before="112" w:line="240" w:lineRule="auto"/>
              <w:ind w:left="0" w:leftChars="0" w:right="0" w:rightChars="0" w:firstLine="0" w:firstLineChars="0"/>
              <w:jc w:val="left"/>
              <w:rPr>
                <w:rFonts w:hint="eastAsia" w:ascii="仿宋" w:hAnsi="仿宋" w:eastAsia="仿宋" w:cs="仿宋"/>
                <w:sz w:val="24"/>
                <w:szCs w:val="24"/>
              </w:rPr>
            </w:pPr>
            <w:r>
              <w:rPr>
                <w:rFonts w:hint="eastAsia" w:ascii="仿宋" w:hAnsi="仿宋" w:eastAsia="仿宋" w:cs="仿宋"/>
                <w:spacing w:val="7"/>
                <w:sz w:val="24"/>
                <w:szCs w:val="24"/>
              </w:rPr>
              <w:t>《</w:t>
            </w:r>
            <w:r>
              <w:rPr>
                <w:rFonts w:hint="eastAsia" w:ascii="仿宋" w:hAnsi="仿宋" w:eastAsia="仿宋" w:cs="仿宋"/>
                <w:spacing w:val="7"/>
                <w:sz w:val="24"/>
                <w:szCs w:val="24"/>
                <w:lang w:eastAsia="zh-CN"/>
              </w:rPr>
              <w:t>前厅服务与管理</w:t>
            </w:r>
            <w:r>
              <w:rPr>
                <w:rFonts w:hint="eastAsia" w:ascii="仿宋" w:hAnsi="仿宋" w:eastAsia="仿宋" w:cs="仿宋"/>
                <w:spacing w:val="7"/>
                <w:sz w:val="24"/>
                <w:szCs w:val="24"/>
              </w:rPr>
              <w:t>》</w:t>
            </w:r>
          </w:p>
        </w:tc>
      </w:tr>
    </w:tbl>
    <w:p w14:paraId="2B4149E5">
      <w:pPr>
        <w:spacing w:before="82" w:line="360" w:lineRule="auto"/>
        <w:ind w:left="785"/>
        <w:rPr>
          <w:rFonts w:ascii="仿宋" w:hAnsi="仿宋" w:eastAsia="仿宋" w:cs="仿宋"/>
          <w:sz w:val="24"/>
          <w:szCs w:val="24"/>
        </w:rPr>
      </w:pPr>
      <w:r>
        <w:rPr>
          <w:rFonts w:ascii="仿宋" w:hAnsi="仿宋" w:eastAsia="仿宋" w:cs="仿宋"/>
          <w:b/>
          <w:bCs/>
          <w:spacing w:val="-3"/>
          <w:sz w:val="24"/>
          <w:szCs w:val="24"/>
        </w:rPr>
        <w:t>2.校外实训实习基地条件</w:t>
      </w:r>
    </w:p>
    <w:p w14:paraId="588490AD">
      <w:pPr>
        <w:keepNext w:val="0"/>
        <w:keepLines w:val="0"/>
        <w:pageBreakBefore w:val="0"/>
        <w:widowControl w:val="0"/>
        <w:kinsoku/>
        <w:wordWrap/>
        <w:overflowPunct/>
        <w:topLinePunct w:val="0"/>
        <w:autoSpaceDE w:val="0"/>
        <w:autoSpaceDN w:val="0"/>
        <w:bidi w:val="0"/>
        <w:adjustRightInd w:val="0"/>
        <w:snapToGrid/>
        <w:spacing w:line="360" w:lineRule="auto"/>
        <w:ind w:firstLine="472" w:firstLineChars="200"/>
        <w:textAlignment w:val="auto"/>
        <w:outlineLvl w:val="0"/>
        <w:rPr>
          <w:rFonts w:ascii="仿宋" w:hAnsi="仿宋" w:eastAsia="仿宋" w:cs="仿宋"/>
          <w:spacing w:val="-2"/>
          <w:sz w:val="24"/>
          <w:szCs w:val="24"/>
        </w:rPr>
      </w:pPr>
      <w:r>
        <w:rPr>
          <w:rFonts w:ascii="仿宋" w:hAnsi="仿宋" w:eastAsia="仿宋" w:cs="仿宋"/>
          <w:spacing w:val="-2"/>
          <w:sz w:val="24"/>
          <w:szCs w:val="24"/>
        </w:rPr>
        <w:t>按照专业培养目标和教学计划要求，建设能够满足专业实践教学、技能训练要求和企业经营双赢的校外实训实习基地。建设校外实训基地应遵循长期规划、深度合作</w:t>
      </w:r>
      <w:bookmarkStart w:id="27" w:name="bookmark58"/>
      <w:bookmarkEnd w:id="27"/>
      <w:r>
        <w:rPr>
          <w:rFonts w:hint="eastAsia" w:ascii="仿宋" w:hAnsi="仿宋" w:eastAsia="仿宋" w:cs="仿宋"/>
          <w:spacing w:val="-2"/>
          <w:sz w:val="24"/>
          <w:szCs w:val="24"/>
          <w:lang w:eastAsia="zh-CN"/>
        </w:rPr>
        <w:t>，互</w:t>
      </w:r>
      <w:r>
        <w:rPr>
          <w:rFonts w:ascii="仿宋" w:hAnsi="仿宋" w:eastAsia="仿宋" w:cs="仿宋"/>
          <w:spacing w:val="-2"/>
          <w:sz w:val="24"/>
          <w:szCs w:val="24"/>
        </w:rPr>
        <w:t>助互信的原则，选择运作比较成熟，经营情况比较理想，管理体系比较完善的地区行业</w:t>
      </w:r>
    </w:p>
    <w:p w14:paraId="22703ABE">
      <w:pPr>
        <w:keepNext w:val="0"/>
        <w:keepLines w:val="0"/>
        <w:pageBreakBefore w:val="0"/>
        <w:widowControl w:val="0"/>
        <w:kinsoku/>
        <w:wordWrap/>
        <w:overflowPunct/>
        <w:topLinePunct w:val="0"/>
        <w:autoSpaceDE w:val="0"/>
        <w:autoSpaceDN w:val="0"/>
        <w:bidi w:val="0"/>
        <w:adjustRightInd w:val="0"/>
        <w:snapToGrid/>
        <w:spacing w:line="360" w:lineRule="auto"/>
        <w:textAlignment w:val="auto"/>
        <w:outlineLvl w:val="0"/>
        <w:rPr>
          <w:rFonts w:ascii="仿宋" w:hAnsi="仿宋" w:eastAsia="仿宋" w:cs="仿宋"/>
          <w:spacing w:val="-2"/>
          <w:sz w:val="24"/>
          <w:szCs w:val="24"/>
        </w:rPr>
      </w:pPr>
      <w:r>
        <w:rPr>
          <w:rFonts w:ascii="仿宋" w:hAnsi="仿宋" w:eastAsia="仿宋" w:cs="仿宋"/>
          <w:spacing w:val="-2"/>
          <w:sz w:val="24"/>
          <w:szCs w:val="24"/>
        </w:rPr>
        <w:t>龙头企业。通过校外实训、实习，使学生掌握服务流程，提升服务技巧，强化服务质量。主要校外实训实习基地</w:t>
      </w:r>
    </w:p>
    <w:tbl>
      <w:tblPr>
        <w:tblStyle w:val="64"/>
        <w:tblW w:w="908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574"/>
        <w:gridCol w:w="6508"/>
      </w:tblGrid>
      <w:tr w14:paraId="617AE9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tblHeader/>
          <w:jc w:val="center"/>
        </w:trPr>
        <w:tc>
          <w:tcPr>
            <w:tcW w:w="2574" w:type="dxa"/>
            <w:vAlign w:val="center"/>
          </w:tcPr>
          <w:p w14:paraId="28595FB6">
            <w:pPr>
              <w:pStyle w:val="63"/>
              <w:snapToGrid w:val="0"/>
              <w:spacing w:before="183" w:line="360" w:lineRule="auto"/>
              <w:ind w:left="0" w:leftChars="0" w:right="0" w:rightChars="0" w:firstLine="0" w:firstLineChars="0"/>
              <w:jc w:val="center"/>
              <w:rPr>
                <w:b/>
                <w:sz w:val="24"/>
                <w:szCs w:val="24"/>
              </w:rPr>
            </w:pPr>
            <w:r>
              <w:rPr>
                <w:b/>
                <w:spacing w:val="6"/>
                <w:sz w:val="24"/>
                <w:szCs w:val="24"/>
              </w:rPr>
              <w:t>名称/合作企业</w:t>
            </w:r>
          </w:p>
        </w:tc>
        <w:tc>
          <w:tcPr>
            <w:tcW w:w="6508" w:type="dxa"/>
            <w:vAlign w:val="center"/>
          </w:tcPr>
          <w:p w14:paraId="61A61B25">
            <w:pPr>
              <w:pStyle w:val="63"/>
              <w:snapToGrid w:val="0"/>
              <w:spacing w:before="183" w:line="360" w:lineRule="auto"/>
              <w:ind w:left="0" w:leftChars="0" w:right="0" w:rightChars="0" w:firstLine="0" w:firstLineChars="0"/>
              <w:jc w:val="center"/>
              <w:rPr>
                <w:b/>
                <w:sz w:val="24"/>
                <w:szCs w:val="24"/>
              </w:rPr>
            </w:pPr>
            <w:r>
              <w:rPr>
                <w:b/>
                <w:spacing w:val="6"/>
                <w:sz w:val="24"/>
                <w:szCs w:val="24"/>
              </w:rPr>
              <w:t>主要实训内容</w:t>
            </w:r>
          </w:p>
        </w:tc>
      </w:tr>
      <w:tr w14:paraId="478C06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8" w:hRule="atLeast"/>
          <w:jc w:val="center"/>
        </w:trPr>
        <w:tc>
          <w:tcPr>
            <w:tcW w:w="2574" w:type="dxa"/>
            <w:vAlign w:val="center"/>
          </w:tcPr>
          <w:p w14:paraId="7B9C40F3">
            <w:pPr>
              <w:pStyle w:val="63"/>
              <w:snapToGrid w:val="0"/>
              <w:spacing w:before="65" w:line="360" w:lineRule="auto"/>
              <w:ind w:left="0" w:leftChars="0" w:right="0" w:rightChars="0" w:firstLine="0" w:firstLineChars="0"/>
              <w:jc w:val="center"/>
              <w:rPr>
                <w:sz w:val="24"/>
                <w:szCs w:val="24"/>
              </w:rPr>
            </w:pPr>
            <w:r>
              <w:rPr>
                <w:rFonts w:hint="eastAsia" w:ascii="Arial" w:hAnsi="Arial" w:cs="Arial"/>
                <w:spacing w:val="8"/>
                <w:sz w:val="24"/>
                <w:szCs w:val="24"/>
                <w:lang w:eastAsia="zh-CN"/>
              </w:rPr>
              <w:t>福州</w:t>
            </w:r>
            <w:r>
              <w:rPr>
                <w:rFonts w:hint="eastAsia"/>
                <w:spacing w:val="8"/>
                <w:sz w:val="24"/>
                <w:szCs w:val="24"/>
                <w:lang w:eastAsia="zh-CN"/>
              </w:rPr>
              <w:t>悦华</w:t>
            </w:r>
            <w:r>
              <w:rPr>
                <w:spacing w:val="8"/>
                <w:sz w:val="24"/>
                <w:szCs w:val="24"/>
              </w:rPr>
              <w:t>大酒店</w:t>
            </w:r>
          </w:p>
        </w:tc>
        <w:tc>
          <w:tcPr>
            <w:tcW w:w="6508" w:type="dxa"/>
            <w:vAlign w:val="center"/>
          </w:tcPr>
          <w:p w14:paraId="155ED083">
            <w:pPr>
              <w:pStyle w:val="63"/>
              <w:snapToGrid w:val="0"/>
              <w:spacing w:before="187" w:line="360" w:lineRule="auto"/>
              <w:ind w:left="0" w:leftChars="0" w:right="0" w:rightChars="0" w:firstLine="0" w:firstLineChars="0"/>
              <w:jc w:val="center"/>
              <w:rPr>
                <w:sz w:val="24"/>
                <w:szCs w:val="24"/>
              </w:rPr>
            </w:pPr>
            <w:r>
              <w:rPr>
                <w:spacing w:val="9"/>
                <w:sz w:val="24"/>
                <w:szCs w:val="24"/>
              </w:rPr>
              <w:t>酒店前厅接待服务、餐饮服务员、客房服务员、礼宾</w:t>
            </w:r>
            <w:r>
              <w:rPr>
                <w:spacing w:val="5"/>
                <w:sz w:val="24"/>
                <w:szCs w:val="24"/>
              </w:rPr>
              <w:t>员、大堂吧吧台员</w:t>
            </w:r>
          </w:p>
        </w:tc>
      </w:tr>
      <w:tr w14:paraId="671CD9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2574" w:type="dxa"/>
            <w:vAlign w:val="center"/>
          </w:tcPr>
          <w:p w14:paraId="5670E9C1">
            <w:pPr>
              <w:pStyle w:val="63"/>
              <w:snapToGrid w:val="0"/>
              <w:spacing w:before="65" w:line="360" w:lineRule="auto"/>
              <w:ind w:left="0" w:leftChars="0" w:right="0" w:rightChars="0" w:firstLine="0" w:firstLineChars="0"/>
              <w:jc w:val="center"/>
              <w:rPr>
                <w:rFonts w:hint="eastAsia" w:eastAsia="仿宋"/>
                <w:sz w:val="24"/>
                <w:szCs w:val="24"/>
                <w:lang w:eastAsia="zh-CN"/>
              </w:rPr>
            </w:pPr>
            <w:r>
              <w:rPr>
                <w:rFonts w:hint="eastAsia" w:ascii="Arial" w:hAnsi="Arial" w:cs="Arial"/>
                <w:spacing w:val="8"/>
                <w:sz w:val="24"/>
                <w:szCs w:val="24"/>
                <w:lang w:eastAsia="zh-CN"/>
              </w:rPr>
              <w:t>福州世纪</w:t>
            </w:r>
            <w:r>
              <w:rPr>
                <w:rFonts w:hint="eastAsia"/>
                <w:spacing w:val="8"/>
                <w:sz w:val="24"/>
                <w:szCs w:val="24"/>
                <w:lang w:eastAsia="zh-CN"/>
              </w:rPr>
              <w:t>金源大饭店</w:t>
            </w:r>
          </w:p>
        </w:tc>
        <w:tc>
          <w:tcPr>
            <w:tcW w:w="6508" w:type="dxa"/>
            <w:vAlign w:val="center"/>
          </w:tcPr>
          <w:p w14:paraId="13B77417">
            <w:pPr>
              <w:pStyle w:val="63"/>
              <w:snapToGrid w:val="0"/>
              <w:spacing w:before="106" w:line="360" w:lineRule="auto"/>
              <w:ind w:left="0" w:leftChars="0" w:right="0" w:rightChars="0" w:firstLine="0" w:firstLineChars="0"/>
              <w:jc w:val="center"/>
              <w:rPr>
                <w:sz w:val="24"/>
                <w:szCs w:val="24"/>
              </w:rPr>
            </w:pPr>
            <w:r>
              <w:rPr>
                <w:spacing w:val="9"/>
                <w:sz w:val="24"/>
                <w:szCs w:val="24"/>
              </w:rPr>
              <w:t>酒店前厅接待服务、餐饮服务员、客房服务员、礼宾</w:t>
            </w:r>
            <w:r>
              <w:rPr>
                <w:spacing w:val="5"/>
                <w:sz w:val="24"/>
                <w:szCs w:val="24"/>
              </w:rPr>
              <w:t>员、大堂吧吧台员</w:t>
            </w:r>
          </w:p>
        </w:tc>
      </w:tr>
      <w:tr w14:paraId="05D0D1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2574" w:type="dxa"/>
            <w:vAlign w:val="center"/>
          </w:tcPr>
          <w:p w14:paraId="47172D01">
            <w:pPr>
              <w:pStyle w:val="63"/>
              <w:snapToGrid w:val="0"/>
              <w:spacing w:before="65" w:line="360" w:lineRule="auto"/>
              <w:ind w:left="0" w:leftChars="0" w:right="0" w:rightChars="0" w:firstLine="0" w:firstLineChars="0"/>
              <w:jc w:val="center"/>
              <w:rPr>
                <w:rFonts w:hint="eastAsia"/>
                <w:spacing w:val="8"/>
                <w:sz w:val="24"/>
                <w:szCs w:val="24"/>
                <w:lang w:eastAsia="zh-CN"/>
              </w:rPr>
            </w:pPr>
            <w:r>
              <w:rPr>
                <w:rFonts w:hint="eastAsia"/>
                <w:spacing w:val="8"/>
                <w:sz w:val="24"/>
                <w:szCs w:val="24"/>
                <w:lang w:eastAsia="zh-CN"/>
              </w:rPr>
              <w:t>福州最佳西方财富酒店</w:t>
            </w:r>
          </w:p>
        </w:tc>
        <w:tc>
          <w:tcPr>
            <w:tcW w:w="6508" w:type="dxa"/>
            <w:vAlign w:val="center"/>
          </w:tcPr>
          <w:p w14:paraId="3ACCFFA4">
            <w:pPr>
              <w:pStyle w:val="63"/>
              <w:snapToGrid w:val="0"/>
              <w:spacing w:before="106" w:line="360" w:lineRule="auto"/>
              <w:ind w:left="0" w:leftChars="0" w:right="0" w:rightChars="0" w:firstLine="0" w:firstLineChars="0"/>
              <w:jc w:val="center"/>
              <w:rPr>
                <w:spacing w:val="9"/>
                <w:sz w:val="24"/>
                <w:szCs w:val="24"/>
              </w:rPr>
            </w:pPr>
            <w:r>
              <w:rPr>
                <w:spacing w:val="9"/>
                <w:sz w:val="24"/>
                <w:szCs w:val="24"/>
              </w:rPr>
              <w:t>酒店前厅接待服务、餐饮服务员、客房服务员、礼宾</w:t>
            </w:r>
            <w:r>
              <w:rPr>
                <w:spacing w:val="5"/>
                <w:sz w:val="24"/>
                <w:szCs w:val="24"/>
              </w:rPr>
              <w:t>员、大堂吧吧台员</w:t>
            </w:r>
          </w:p>
        </w:tc>
      </w:tr>
      <w:tr w14:paraId="54556A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2574" w:type="dxa"/>
            <w:vAlign w:val="center"/>
          </w:tcPr>
          <w:p w14:paraId="37F9DEB6">
            <w:pPr>
              <w:pStyle w:val="63"/>
              <w:snapToGrid w:val="0"/>
              <w:spacing w:before="65" w:line="360" w:lineRule="auto"/>
              <w:ind w:left="0" w:leftChars="0" w:right="0" w:rightChars="0" w:firstLine="0" w:firstLineChars="0"/>
              <w:jc w:val="center"/>
              <w:rPr>
                <w:rFonts w:hint="eastAsia" w:eastAsia="仿宋"/>
                <w:sz w:val="24"/>
                <w:szCs w:val="24"/>
                <w:lang w:eastAsia="zh-CN"/>
              </w:rPr>
            </w:pPr>
            <w:r>
              <w:rPr>
                <w:rFonts w:hint="eastAsia" w:ascii="Arial" w:hAnsi="Arial" w:cs="Arial"/>
                <w:spacing w:val="7"/>
                <w:sz w:val="24"/>
                <w:szCs w:val="24"/>
                <w:lang w:eastAsia="zh-CN"/>
              </w:rPr>
              <w:t>闽清启源</w:t>
            </w:r>
            <w:r>
              <w:rPr>
                <w:rFonts w:hint="eastAsia"/>
                <w:spacing w:val="7"/>
                <w:sz w:val="24"/>
                <w:szCs w:val="24"/>
                <w:lang w:eastAsia="zh-CN"/>
              </w:rPr>
              <w:t>国际大酒店</w:t>
            </w:r>
          </w:p>
        </w:tc>
        <w:tc>
          <w:tcPr>
            <w:tcW w:w="6508" w:type="dxa"/>
            <w:vAlign w:val="center"/>
          </w:tcPr>
          <w:p w14:paraId="424675D7">
            <w:pPr>
              <w:pStyle w:val="63"/>
              <w:snapToGrid w:val="0"/>
              <w:spacing w:before="107" w:line="360" w:lineRule="auto"/>
              <w:ind w:left="0" w:leftChars="0" w:right="0" w:rightChars="0" w:firstLine="0" w:firstLineChars="0"/>
              <w:jc w:val="center"/>
              <w:rPr>
                <w:sz w:val="24"/>
                <w:szCs w:val="24"/>
              </w:rPr>
            </w:pPr>
            <w:r>
              <w:rPr>
                <w:spacing w:val="9"/>
                <w:sz w:val="24"/>
                <w:szCs w:val="24"/>
              </w:rPr>
              <w:t>酒店前厅接待服务、餐饮服务员、客房服务员、礼宾</w:t>
            </w:r>
            <w:r>
              <w:rPr>
                <w:spacing w:val="5"/>
                <w:sz w:val="24"/>
                <w:szCs w:val="24"/>
              </w:rPr>
              <w:t>员、大堂吧吧台员</w:t>
            </w:r>
          </w:p>
        </w:tc>
      </w:tr>
      <w:tr w14:paraId="53B5B1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2574" w:type="dxa"/>
            <w:vAlign w:val="center"/>
          </w:tcPr>
          <w:p w14:paraId="794D0843">
            <w:pPr>
              <w:pStyle w:val="63"/>
              <w:snapToGrid w:val="0"/>
              <w:spacing w:before="65" w:line="360" w:lineRule="auto"/>
              <w:ind w:left="0" w:leftChars="0" w:right="0" w:rightChars="0" w:firstLine="0" w:firstLineChars="0"/>
              <w:jc w:val="center"/>
              <w:rPr>
                <w:rFonts w:hint="eastAsia" w:eastAsia="仿宋"/>
                <w:sz w:val="24"/>
                <w:szCs w:val="24"/>
                <w:lang w:eastAsia="zh-CN"/>
              </w:rPr>
            </w:pPr>
            <w:r>
              <w:rPr>
                <w:rFonts w:hint="eastAsia" w:ascii="Arial" w:hAnsi="Arial" w:cs="Arial"/>
                <w:spacing w:val="7"/>
                <w:sz w:val="24"/>
                <w:szCs w:val="24"/>
                <w:lang w:eastAsia="zh-CN"/>
              </w:rPr>
              <w:t>闽清七叠</w:t>
            </w:r>
            <w:bookmarkStart w:id="39" w:name="_GoBack"/>
            <w:bookmarkEnd w:id="39"/>
            <w:r>
              <w:rPr>
                <w:rFonts w:hint="eastAsia"/>
                <w:spacing w:val="7"/>
                <w:sz w:val="24"/>
                <w:szCs w:val="24"/>
                <w:lang w:eastAsia="zh-CN"/>
              </w:rPr>
              <w:t>温泉景区</w:t>
            </w:r>
          </w:p>
        </w:tc>
        <w:tc>
          <w:tcPr>
            <w:tcW w:w="6508" w:type="dxa"/>
            <w:vAlign w:val="center"/>
          </w:tcPr>
          <w:p w14:paraId="2A918F48">
            <w:pPr>
              <w:pStyle w:val="63"/>
              <w:snapToGrid w:val="0"/>
              <w:spacing w:before="109" w:line="360" w:lineRule="auto"/>
              <w:ind w:left="0" w:leftChars="0" w:right="0" w:rightChars="0" w:firstLine="0" w:firstLineChars="0"/>
              <w:jc w:val="center"/>
              <w:rPr>
                <w:sz w:val="24"/>
                <w:szCs w:val="24"/>
              </w:rPr>
            </w:pPr>
            <w:r>
              <w:rPr>
                <w:spacing w:val="9"/>
                <w:sz w:val="24"/>
                <w:szCs w:val="24"/>
              </w:rPr>
              <w:t>酒店前厅接待服务、餐饮服务员、客房服务员</w:t>
            </w:r>
            <w:r>
              <w:rPr>
                <w:rFonts w:hint="eastAsia"/>
                <w:spacing w:val="9"/>
                <w:sz w:val="24"/>
                <w:szCs w:val="24"/>
                <w:lang w:eastAsia="zh-CN"/>
              </w:rPr>
              <w:t>、</w:t>
            </w:r>
            <w:r>
              <w:rPr>
                <w:spacing w:val="5"/>
                <w:sz w:val="24"/>
                <w:szCs w:val="24"/>
              </w:rPr>
              <w:t>大堂吧吧台员</w:t>
            </w:r>
          </w:p>
        </w:tc>
      </w:tr>
    </w:tbl>
    <w:p w14:paraId="66BD2F7D">
      <w:pPr>
        <w:pStyle w:val="5"/>
        <w:spacing w:line="314" w:lineRule="auto"/>
      </w:pPr>
    </w:p>
    <w:p w14:paraId="0750DE0C">
      <w:pPr>
        <w:spacing w:before="91" w:line="224" w:lineRule="auto"/>
        <w:ind w:left="332"/>
        <w:outlineLvl w:val="1"/>
        <w:rPr>
          <w:rFonts w:ascii="仿宋" w:hAnsi="仿宋" w:eastAsia="仿宋" w:cs="仿宋"/>
          <w:sz w:val="28"/>
          <w:szCs w:val="28"/>
        </w:rPr>
      </w:pPr>
      <w:bookmarkStart w:id="28" w:name="bookmark38"/>
      <w:bookmarkEnd w:id="28"/>
      <w:bookmarkStart w:id="29" w:name="bookmark37"/>
      <w:bookmarkEnd w:id="29"/>
      <w:r>
        <w:rPr>
          <w:rFonts w:ascii="仿宋" w:hAnsi="仿宋" w:eastAsia="仿宋" w:cs="仿宋"/>
          <w:b/>
          <w:bCs/>
          <w:spacing w:val="-5"/>
          <w:sz w:val="28"/>
          <w:szCs w:val="28"/>
        </w:rPr>
        <w:t>（三）教学资源</w:t>
      </w:r>
    </w:p>
    <w:p w14:paraId="4C8BEC8F">
      <w:pPr>
        <w:spacing w:before="58" w:line="360" w:lineRule="auto"/>
        <w:ind w:left="499"/>
        <w:rPr>
          <w:rFonts w:ascii="仿宋" w:hAnsi="仿宋" w:eastAsia="仿宋" w:cs="仿宋"/>
          <w:sz w:val="24"/>
          <w:szCs w:val="24"/>
        </w:rPr>
      </w:pPr>
      <w:r>
        <w:rPr>
          <w:rFonts w:ascii="仿宋" w:hAnsi="仿宋" w:eastAsia="仿宋" w:cs="仿宋"/>
          <w:b/>
          <w:bCs/>
          <w:spacing w:val="-7"/>
          <w:sz w:val="24"/>
          <w:szCs w:val="24"/>
        </w:rPr>
        <w:t>1.教材选用</w:t>
      </w:r>
    </w:p>
    <w:p w14:paraId="7E0E41BB">
      <w:pPr>
        <w:spacing w:before="69" w:line="360" w:lineRule="auto"/>
        <w:ind w:left="9" w:firstLine="481"/>
        <w:jc w:val="both"/>
        <w:rPr>
          <w:rFonts w:ascii="仿宋" w:hAnsi="仿宋" w:eastAsia="仿宋" w:cs="仿宋"/>
          <w:sz w:val="24"/>
          <w:szCs w:val="24"/>
        </w:rPr>
      </w:pPr>
      <w:r>
        <w:rPr>
          <w:rFonts w:ascii="仿宋" w:hAnsi="仿宋" w:eastAsia="仿宋" w:cs="仿宋"/>
          <w:spacing w:val="-2"/>
          <w:sz w:val="24"/>
          <w:szCs w:val="24"/>
        </w:rPr>
        <w:t>严格规范教材审核制度。公共课教材严格规范，选用高教社国家规划教</w:t>
      </w:r>
      <w:r>
        <w:rPr>
          <w:rFonts w:ascii="仿宋" w:hAnsi="仿宋" w:eastAsia="仿宋" w:cs="仿宋"/>
          <w:spacing w:val="-3"/>
          <w:sz w:val="24"/>
          <w:szCs w:val="24"/>
        </w:rPr>
        <w:t>材。专业课</w:t>
      </w:r>
      <w:r>
        <w:rPr>
          <w:rFonts w:ascii="仿宋" w:hAnsi="仿宋" w:eastAsia="仿宋" w:cs="仿宋"/>
          <w:spacing w:val="-2"/>
          <w:sz w:val="24"/>
          <w:szCs w:val="24"/>
        </w:rPr>
        <w:t>优先从国家规划教材目录中选择，根据不同专业行业的发展趋势和实际岗位需求可选用</w:t>
      </w:r>
      <w:r>
        <w:rPr>
          <w:rFonts w:ascii="仿宋" w:hAnsi="仿宋" w:eastAsia="仿宋" w:cs="仿宋"/>
          <w:spacing w:val="-6"/>
          <w:sz w:val="24"/>
          <w:szCs w:val="24"/>
        </w:rPr>
        <w:t>正规出版备案的专业、行业规划教材。教学资源优先选择国家职业教育智慧云平台资源。</w:t>
      </w:r>
    </w:p>
    <w:p w14:paraId="3D6016B4">
      <w:pPr>
        <w:spacing w:before="1" w:line="360" w:lineRule="auto"/>
        <w:ind w:left="499"/>
        <w:rPr>
          <w:rFonts w:ascii="仿宋" w:hAnsi="仿宋" w:eastAsia="仿宋" w:cs="仿宋"/>
          <w:sz w:val="24"/>
          <w:szCs w:val="24"/>
        </w:rPr>
      </w:pPr>
      <w:r>
        <w:rPr>
          <w:rFonts w:hint="eastAsia" w:ascii="仿宋" w:hAnsi="仿宋" w:eastAsia="仿宋" w:cs="仿宋"/>
          <w:b/>
          <w:bCs/>
          <w:spacing w:val="-6"/>
          <w:sz w:val="24"/>
          <w:szCs w:val="24"/>
          <w:lang w:eastAsia="zh-CN"/>
        </w:rPr>
        <w:t>（</w:t>
      </w:r>
      <w:r>
        <w:rPr>
          <w:rFonts w:hint="eastAsia" w:ascii="仿宋" w:hAnsi="仿宋" w:eastAsia="仿宋" w:cs="仿宋"/>
          <w:b/>
          <w:bCs/>
          <w:spacing w:val="-6"/>
          <w:sz w:val="24"/>
          <w:szCs w:val="24"/>
          <w:lang w:val="en-US" w:eastAsia="zh-CN"/>
        </w:rPr>
        <w:t>1</w:t>
      </w:r>
      <w:r>
        <w:rPr>
          <w:rFonts w:hint="eastAsia" w:ascii="仿宋" w:hAnsi="仿宋" w:eastAsia="仿宋" w:cs="仿宋"/>
          <w:b/>
          <w:bCs/>
          <w:spacing w:val="-6"/>
          <w:sz w:val="24"/>
          <w:szCs w:val="24"/>
          <w:lang w:eastAsia="zh-CN"/>
        </w:rPr>
        <w:t>）</w:t>
      </w:r>
      <w:r>
        <w:rPr>
          <w:rFonts w:ascii="仿宋" w:hAnsi="仿宋" w:eastAsia="仿宋" w:cs="仿宋"/>
          <w:b/>
          <w:bCs/>
          <w:spacing w:val="-6"/>
          <w:sz w:val="24"/>
          <w:szCs w:val="24"/>
        </w:rPr>
        <w:t>公共课教材</w:t>
      </w:r>
    </w:p>
    <w:p w14:paraId="4B922F9C">
      <w:pPr>
        <w:spacing w:before="71" w:line="360" w:lineRule="auto"/>
        <w:ind w:left="489"/>
        <w:rPr>
          <w:rFonts w:ascii="仿宋" w:hAnsi="仿宋" w:eastAsia="仿宋" w:cs="仿宋"/>
          <w:sz w:val="24"/>
          <w:szCs w:val="24"/>
        </w:rPr>
      </w:pPr>
      <w:r>
        <w:rPr>
          <w:rFonts w:ascii="仿宋" w:hAnsi="仿宋" w:eastAsia="仿宋" w:cs="仿宋"/>
          <w:spacing w:val="-1"/>
          <w:sz w:val="24"/>
          <w:szCs w:val="24"/>
        </w:rPr>
        <w:t>按照上级主管部门规定，使用国家统编教材或者国家规划教材指定的标准教材。</w:t>
      </w:r>
    </w:p>
    <w:p w14:paraId="615703CD">
      <w:pPr>
        <w:spacing w:before="71" w:line="360" w:lineRule="auto"/>
        <w:ind w:left="485"/>
        <w:rPr>
          <w:rFonts w:ascii="仿宋" w:hAnsi="仿宋" w:eastAsia="仿宋" w:cs="仿宋"/>
          <w:sz w:val="24"/>
          <w:szCs w:val="24"/>
        </w:rPr>
      </w:pPr>
      <w:r>
        <w:rPr>
          <w:rFonts w:hint="eastAsia" w:ascii="仿宋" w:hAnsi="仿宋" w:eastAsia="仿宋" w:cs="仿宋"/>
          <w:b/>
          <w:bCs/>
          <w:spacing w:val="-4"/>
          <w:sz w:val="24"/>
          <w:szCs w:val="24"/>
          <w:lang w:eastAsia="zh-CN"/>
        </w:rPr>
        <w:t>（</w:t>
      </w:r>
      <w:r>
        <w:rPr>
          <w:rFonts w:hint="eastAsia" w:ascii="仿宋" w:hAnsi="仿宋" w:eastAsia="仿宋" w:cs="仿宋"/>
          <w:b/>
          <w:bCs/>
          <w:spacing w:val="-4"/>
          <w:sz w:val="24"/>
          <w:szCs w:val="24"/>
          <w:lang w:val="en-US" w:eastAsia="zh-CN"/>
        </w:rPr>
        <w:t>2</w:t>
      </w:r>
      <w:r>
        <w:rPr>
          <w:rFonts w:hint="eastAsia" w:ascii="仿宋" w:hAnsi="仿宋" w:eastAsia="仿宋" w:cs="仿宋"/>
          <w:b/>
          <w:bCs/>
          <w:spacing w:val="-4"/>
          <w:sz w:val="24"/>
          <w:szCs w:val="24"/>
          <w:lang w:eastAsia="zh-CN"/>
        </w:rPr>
        <w:t>）</w:t>
      </w:r>
      <w:r>
        <w:rPr>
          <w:rFonts w:ascii="仿宋" w:hAnsi="仿宋" w:eastAsia="仿宋" w:cs="仿宋"/>
          <w:b/>
          <w:bCs/>
          <w:spacing w:val="-4"/>
          <w:sz w:val="24"/>
          <w:szCs w:val="24"/>
        </w:rPr>
        <w:t>专业课教材</w:t>
      </w:r>
    </w:p>
    <w:p w14:paraId="6D6B959C">
      <w:pPr>
        <w:spacing w:before="71" w:line="360" w:lineRule="auto"/>
        <w:ind w:left="496"/>
        <w:rPr>
          <w:rFonts w:ascii="仿宋" w:hAnsi="仿宋" w:eastAsia="仿宋" w:cs="仿宋"/>
          <w:sz w:val="24"/>
          <w:szCs w:val="24"/>
        </w:rPr>
      </w:pPr>
      <w:r>
        <w:rPr>
          <w:rFonts w:ascii="仿宋" w:hAnsi="仿宋" w:eastAsia="仿宋" w:cs="仿宋"/>
          <w:spacing w:val="-1"/>
          <w:sz w:val="24"/>
          <w:szCs w:val="24"/>
        </w:rPr>
        <w:t>主要选用国标教材，没有国标教材的，使用校本教材或者地方特色教材。</w:t>
      </w:r>
    </w:p>
    <w:p w14:paraId="61FA63C1">
      <w:pPr>
        <w:spacing w:before="72" w:line="360" w:lineRule="auto"/>
        <w:ind w:left="485"/>
        <w:rPr>
          <w:rFonts w:ascii="仿宋" w:hAnsi="仿宋" w:eastAsia="仿宋" w:cs="仿宋"/>
          <w:sz w:val="24"/>
          <w:szCs w:val="24"/>
        </w:rPr>
      </w:pPr>
      <w:r>
        <w:rPr>
          <w:rFonts w:ascii="仿宋" w:hAnsi="仿宋" w:eastAsia="仿宋" w:cs="仿宋"/>
          <w:b/>
          <w:bCs/>
          <w:spacing w:val="-4"/>
          <w:sz w:val="24"/>
          <w:szCs w:val="24"/>
        </w:rPr>
        <w:t>2.图书文献配套</w:t>
      </w:r>
    </w:p>
    <w:p w14:paraId="73692340">
      <w:pPr>
        <w:spacing w:before="70" w:line="360" w:lineRule="auto"/>
        <w:ind w:left="20" w:right="83" w:firstLine="468"/>
        <w:rPr>
          <w:rFonts w:ascii="仿宋" w:hAnsi="仿宋" w:eastAsia="仿宋" w:cs="仿宋"/>
          <w:sz w:val="24"/>
          <w:szCs w:val="24"/>
        </w:rPr>
      </w:pPr>
      <w:r>
        <w:rPr>
          <w:rFonts w:ascii="仿宋" w:hAnsi="仿宋" w:eastAsia="仿宋" w:cs="仿宋"/>
          <w:spacing w:val="-2"/>
          <w:sz w:val="24"/>
          <w:szCs w:val="24"/>
        </w:rPr>
        <w:t>按招生人均图书配套标准的规定，达标配备：综合素质类图书、文化艺术通</w:t>
      </w:r>
      <w:r>
        <w:rPr>
          <w:rFonts w:ascii="仿宋" w:hAnsi="仿宋" w:eastAsia="仿宋" w:cs="仿宋"/>
          <w:spacing w:val="-3"/>
          <w:sz w:val="24"/>
          <w:szCs w:val="24"/>
        </w:rPr>
        <w:t>识类图书和美术专业工具类图书等。</w:t>
      </w:r>
    </w:p>
    <w:p w14:paraId="032BD91E">
      <w:pPr>
        <w:spacing w:before="1" w:line="360" w:lineRule="auto"/>
        <w:ind w:left="487"/>
        <w:rPr>
          <w:rFonts w:ascii="仿宋" w:hAnsi="仿宋" w:eastAsia="仿宋" w:cs="仿宋"/>
          <w:sz w:val="24"/>
          <w:szCs w:val="24"/>
        </w:rPr>
      </w:pPr>
      <w:r>
        <w:rPr>
          <w:rFonts w:ascii="仿宋" w:hAnsi="仿宋" w:eastAsia="仿宋" w:cs="仿宋"/>
          <w:b/>
          <w:bCs/>
          <w:spacing w:val="-4"/>
          <w:sz w:val="24"/>
          <w:szCs w:val="24"/>
        </w:rPr>
        <w:t>3.数字化学习资源</w:t>
      </w:r>
    </w:p>
    <w:p w14:paraId="6DCC19B3">
      <w:pPr>
        <w:spacing w:before="71" w:line="360" w:lineRule="auto"/>
        <w:ind w:left="13" w:right="83" w:firstLine="483"/>
        <w:rPr>
          <w:rFonts w:ascii="仿宋" w:hAnsi="仿宋" w:eastAsia="仿宋" w:cs="仿宋"/>
          <w:sz w:val="24"/>
          <w:szCs w:val="24"/>
        </w:rPr>
      </w:pPr>
      <w:r>
        <w:rPr>
          <w:rFonts w:ascii="仿宋" w:hAnsi="仿宋" w:eastAsia="仿宋" w:cs="仿宋"/>
          <w:spacing w:val="-2"/>
          <w:sz w:val="24"/>
          <w:szCs w:val="24"/>
        </w:rPr>
        <w:t>重视实训软件系统的建设，建立教学案例库、图片视频库</w:t>
      </w:r>
      <w:r>
        <w:rPr>
          <w:rFonts w:ascii="仿宋" w:hAnsi="仿宋" w:eastAsia="仿宋" w:cs="仿宋"/>
          <w:spacing w:val="-3"/>
          <w:sz w:val="24"/>
          <w:szCs w:val="24"/>
        </w:rPr>
        <w:t>，定期更新相关资料，努</w:t>
      </w:r>
      <w:r>
        <w:rPr>
          <w:rFonts w:ascii="仿宋" w:hAnsi="仿宋" w:eastAsia="仿宋" w:cs="仿宋"/>
          <w:spacing w:val="-2"/>
          <w:sz w:val="24"/>
          <w:szCs w:val="24"/>
        </w:rPr>
        <w:t>力建立网络平台，逐步推进网络教学。</w:t>
      </w:r>
    </w:p>
    <w:p w14:paraId="0E891628">
      <w:pPr>
        <w:spacing w:before="1" w:line="360" w:lineRule="auto"/>
        <w:ind w:left="499"/>
        <w:rPr>
          <w:rFonts w:ascii="仿宋" w:hAnsi="仿宋" w:eastAsia="仿宋" w:cs="仿宋"/>
          <w:sz w:val="24"/>
          <w:szCs w:val="24"/>
        </w:rPr>
      </w:pPr>
      <w:r>
        <w:rPr>
          <w:rFonts w:hint="eastAsia" w:ascii="仿宋" w:hAnsi="仿宋" w:eastAsia="仿宋" w:cs="仿宋"/>
          <w:b/>
          <w:bCs/>
          <w:spacing w:val="-4"/>
          <w:sz w:val="24"/>
          <w:szCs w:val="24"/>
          <w:lang w:eastAsia="zh-CN"/>
        </w:rPr>
        <w:t>（</w:t>
      </w:r>
      <w:r>
        <w:rPr>
          <w:rFonts w:hint="eastAsia" w:ascii="仿宋" w:hAnsi="仿宋" w:eastAsia="仿宋" w:cs="仿宋"/>
          <w:b/>
          <w:bCs/>
          <w:spacing w:val="-4"/>
          <w:sz w:val="24"/>
          <w:szCs w:val="24"/>
          <w:lang w:val="en-US" w:eastAsia="zh-CN"/>
        </w:rPr>
        <w:t>1</w:t>
      </w:r>
      <w:r>
        <w:rPr>
          <w:rFonts w:hint="eastAsia" w:ascii="仿宋" w:hAnsi="仿宋" w:eastAsia="仿宋" w:cs="仿宋"/>
          <w:b/>
          <w:bCs/>
          <w:spacing w:val="-4"/>
          <w:sz w:val="24"/>
          <w:szCs w:val="24"/>
          <w:lang w:eastAsia="zh-CN"/>
        </w:rPr>
        <w:t>）</w:t>
      </w:r>
      <w:r>
        <w:rPr>
          <w:rFonts w:ascii="仿宋" w:hAnsi="仿宋" w:eastAsia="仿宋" w:cs="仿宋"/>
          <w:b/>
          <w:bCs/>
          <w:spacing w:val="-4"/>
          <w:sz w:val="24"/>
          <w:szCs w:val="24"/>
        </w:rPr>
        <w:t>公共网络教学资源的应用。</w:t>
      </w:r>
    </w:p>
    <w:p w14:paraId="24E81D9E">
      <w:pPr>
        <w:keepNext w:val="0"/>
        <w:keepLines w:val="0"/>
        <w:pageBreakBefore w:val="0"/>
        <w:widowControl w:val="0"/>
        <w:kinsoku/>
        <w:wordWrap/>
        <w:overflowPunct/>
        <w:topLinePunct w:val="0"/>
        <w:autoSpaceDE w:val="0"/>
        <w:autoSpaceDN w:val="0"/>
        <w:bidi w:val="0"/>
        <w:adjustRightInd w:val="0"/>
        <w:snapToGrid/>
        <w:spacing w:line="360" w:lineRule="auto"/>
        <w:ind w:firstLine="470" w:firstLineChars="200"/>
        <w:textAlignment w:val="auto"/>
        <w:outlineLvl w:val="0"/>
        <w:rPr>
          <w:rFonts w:hint="eastAsia" w:ascii="黑体" w:eastAsia="黑体"/>
          <w:b/>
          <w:bCs/>
          <w:sz w:val="24"/>
          <w:szCs w:val="24"/>
          <w:lang w:eastAsia="zh-CN"/>
        </w:rPr>
      </w:pPr>
      <w:r>
        <w:rPr>
          <w:rFonts w:hint="eastAsia" w:ascii="仿宋" w:hAnsi="仿宋" w:eastAsia="仿宋" w:cs="仿宋"/>
          <w:b/>
          <w:bCs/>
          <w:spacing w:val="-3"/>
          <w:sz w:val="24"/>
          <w:szCs w:val="24"/>
          <w:lang w:eastAsia="zh-CN"/>
        </w:rPr>
        <w:t>（</w:t>
      </w:r>
      <w:r>
        <w:rPr>
          <w:rFonts w:hint="eastAsia" w:ascii="仿宋" w:hAnsi="仿宋" w:eastAsia="仿宋" w:cs="仿宋"/>
          <w:b/>
          <w:bCs/>
          <w:spacing w:val="-3"/>
          <w:sz w:val="24"/>
          <w:szCs w:val="24"/>
          <w:lang w:val="en-US" w:eastAsia="zh-CN"/>
        </w:rPr>
        <w:t>2</w:t>
      </w:r>
      <w:r>
        <w:rPr>
          <w:rFonts w:hint="eastAsia" w:ascii="仿宋" w:hAnsi="仿宋" w:eastAsia="仿宋" w:cs="仿宋"/>
          <w:b/>
          <w:bCs/>
          <w:spacing w:val="-3"/>
          <w:sz w:val="24"/>
          <w:szCs w:val="24"/>
          <w:lang w:eastAsia="zh-CN"/>
        </w:rPr>
        <w:t>）</w:t>
      </w:r>
      <w:r>
        <w:rPr>
          <w:rFonts w:ascii="仿宋" w:hAnsi="仿宋" w:eastAsia="仿宋" w:cs="仿宋"/>
          <w:b/>
          <w:bCs/>
          <w:spacing w:val="-3"/>
          <w:sz w:val="24"/>
          <w:szCs w:val="24"/>
        </w:rPr>
        <w:t>校本数字资源库的建设应用。</w:t>
      </w:r>
    </w:p>
    <w:p w14:paraId="440E6A9A">
      <w:pPr>
        <w:spacing w:before="78" w:line="360" w:lineRule="auto"/>
        <w:ind w:left="480"/>
        <w:rPr>
          <w:rFonts w:ascii="仿宋" w:hAnsi="仿宋" w:eastAsia="仿宋" w:cs="仿宋"/>
          <w:sz w:val="24"/>
          <w:szCs w:val="24"/>
        </w:rPr>
      </w:pPr>
      <w:r>
        <w:rPr>
          <w:rFonts w:ascii="仿宋" w:hAnsi="仿宋" w:eastAsia="仿宋" w:cs="仿宋"/>
          <w:spacing w:val="-1"/>
          <w:sz w:val="24"/>
          <w:szCs w:val="24"/>
        </w:rPr>
        <w:t>开发并向师生开放应用足够的微课、教学视频、教学课件等资源。</w:t>
      </w:r>
    </w:p>
    <w:p w14:paraId="4CF3A6CD">
      <w:pPr>
        <w:spacing w:before="71" w:line="360" w:lineRule="auto"/>
        <w:ind w:left="478"/>
        <w:rPr>
          <w:rFonts w:ascii="仿宋" w:hAnsi="仿宋" w:eastAsia="仿宋" w:cs="仿宋"/>
          <w:sz w:val="24"/>
          <w:szCs w:val="24"/>
        </w:rPr>
      </w:pPr>
      <w:bookmarkStart w:id="30" w:name="bookmark59"/>
      <w:bookmarkEnd w:id="30"/>
      <w:r>
        <w:rPr>
          <w:rFonts w:hint="eastAsia" w:ascii="仿宋" w:hAnsi="仿宋" w:eastAsia="仿宋" w:cs="仿宋"/>
          <w:b/>
          <w:bCs/>
          <w:spacing w:val="-3"/>
          <w:sz w:val="24"/>
          <w:szCs w:val="24"/>
          <w:lang w:eastAsia="zh-CN"/>
        </w:rPr>
        <w:t>（</w:t>
      </w:r>
      <w:r>
        <w:rPr>
          <w:rFonts w:hint="eastAsia" w:ascii="仿宋" w:hAnsi="仿宋" w:eastAsia="仿宋" w:cs="仿宋"/>
          <w:b/>
          <w:bCs/>
          <w:spacing w:val="-3"/>
          <w:sz w:val="24"/>
          <w:szCs w:val="24"/>
          <w:lang w:val="en-US" w:eastAsia="zh-CN"/>
        </w:rPr>
        <w:t>3</w:t>
      </w:r>
      <w:r>
        <w:rPr>
          <w:rFonts w:hint="eastAsia" w:ascii="仿宋" w:hAnsi="仿宋" w:eastAsia="仿宋" w:cs="仿宋"/>
          <w:b/>
          <w:bCs/>
          <w:spacing w:val="-3"/>
          <w:sz w:val="24"/>
          <w:szCs w:val="24"/>
          <w:lang w:eastAsia="zh-CN"/>
        </w:rPr>
        <w:t>）</w:t>
      </w:r>
      <w:r>
        <w:rPr>
          <w:rFonts w:ascii="仿宋" w:hAnsi="仿宋" w:eastAsia="仿宋" w:cs="仿宋"/>
          <w:b/>
          <w:bCs/>
          <w:spacing w:val="-3"/>
          <w:sz w:val="24"/>
          <w:szCs w:val="24"/>
        </w:rPr>
        <w:t>专业模块主要信息化教学资源：</w:t>
      </w:r>
    </w:p>
    <w:tbl>
      <w:tblPr>
        <w:tblStyle w:val="64"/>
        <w:tblW w:w="908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907"/>
        <w:gridCol w:w="1907"/>
        <w:gridCol w:w="5266"/>
      </w:tblGrid>
      <w:tr w14:paraId="428767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tblHeader/>
          <w:jc w:val="center"/>
        </w:trPr>
        <w:tc>
          <w:tcPr>
            <w:tcW w:w="0" w:type="auto"/>
            <w:vAlign w:val="center"/>
          </w:tcPr>
          <w:p w14:paraId="59EB94D1">
            <w:pPr>
              <w:pStyle w:val="63"/>
              <w:snapToGrid w:val="0"/>
              <w:spacing w:before="114" w:line="360" w:lineRule="auto"/>
              <w:ind w:left="0" w:leftChars="0" w:right="0" w:rightChars="0" w:firstLine="0" w:firstLineChars="0"/>
              <w:jc w:val="center"/>
              <w:rPr>
                <w:b/>
                <w:sz w:val="24"/>
                <w:szCs w:val="24"/>
              </w:rPr>
            </w:pPr>
            <w:r>
              <w:rPr>
                <w:b/>
                <w:spacing w:val="5"/>
                <w:sz w:val="24"/>
                <w:szCs w:val="24"/>
              </w:rPr>
              <w:t>项目名称</w:t>
            </w:r>
          </w:p>
        </w:tc>
        <w:tc>
          <w:tcPr>
            <w:tcW w:w="0" w:type="auto"/>
            <w:vAlign w:val="center"/>
          </w:tcPr>
          <w:p w14:paraId="12FF6376">
            <w:pPr>
              <w:pStyle w:val="63"/>
              <w:snapToGrid w:val="0"/>
              <w:spacing w:before="114" w:line="360" w:lineRule="auto"/>
              <w:ind w:left="0" w:leftChars="0" w:right="0" w:rightChars="0" w:firstLine="0" w:firstLineChars="0"/>
              <w:jc w:val="center"/>
              <w:rPr>
                <w:b/>
                <w:sz w:val="24"/>
                <w:szCs w:val="24"/>
              </w:rPr>
            </w:pPr>
            <w:r>
              <w:rPr>
                <w:b/>
                <w:spacing w:val="5"/>
                <w:sz w:val="24"/>
                <w:szCs w:val="24"/>
              </w:rPr>
              <w:t>资源使用课程</w:t>
            </w:r>
          </w:p>
        </w:tc>
        <w:tc>
          <w:tcPr>
            <w:tcW w:w="5266" w:type="dxa"/>
            <w:vAlign w:val="center"/>
          </w:tcPr>
          <w:p w14:paraId="4BD28492">
            <w:pPr>
              <w:pStyle w:val="63"/>
              <w:snapToGrid w:val="0"/>
              <w:spacing w:before="114" w:line="360" w:lineRule="auto"/>
              <w:ind w:left="0" w:leftChars="0" w:right="0" w:rightChars="0" w:firstLine="0" w:firstLineChars="0"/>
              <w:jc w:val="center"/>
              <w:rPr>
                <w:b/>
                <w:sz w:val="24"/>
                <w:szCs w:val="24"/>
              </w:rPr>
            </w:pPr>
            <w:r>
              <w:rPr>
                <w:b/>
                <w:spacing w:val="2"/>
                <w:sz w:val="24"/>
                <w:szCs w:val="24"/>
              </w:rPr>
              <w:t>特点</w:t>
            </w:r>
          </w:p>
        </w:tc>
      </w:tr>
      <w:tr w14:paraId="5743E9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jc w:val="center"/>
        </w:trPr>
        <w:tc>
          <w:tcPr>
            <w:tcW w:w="0" w:type="auto"/>
            <w:vAlign w:val="center"/>
          </w:tcPr>
          <w:p w14:paraId="73165CE8">
            <w:pPr>
              <w:pStyle w:val="63"/>
              <w:snapToGrid w:val="0"/>
              <w:spacing w:before="110" w:line="360" w:lineRule="auto"/>
              <w:ind w:left="0" w:leftChars="0" w:right="0" w:rightChars="0" w:firstLine="0" w:firstLineChars="0"/>
              <w:jc w:val="center"/>
              <w:rPr>
                <w:spacing w:val="5"/>
                <w:sz w:val="24"/>
                <w:szCs w:val="24"/>
              </w:rPr>
            </w:pPr>
            <w:r>
              <w:rPr>
                <w:spacing w:val="5"/>
                <w:sz w:val="24"/>
                <w:szCs w:val="24"/>
              </w:rPr>
              <w:t>餐饮服务实训室</w:t>
            </w:r>
          </w:p>
        </w:tc>
        <w:tc>
          <w:tcPr>
            <w:tcW w:w="0" w:type="auto"/>
            <w:vAlign w:val="center"/>
          </w:tcPr>
          <w:p w14:paraId="16084584">
            <w:pPr>
              <w:pStyle w:val="63"/>
              <w:snapToGrid w:val="0"/>
              <w:spacing w:before="110" w:line="360" w:lineRule="auto"/>
              <w:ind w:left="0" w:leftChars="0" w:right="0" w:rightChars="0" w:firstLine="0" w:firstLineChars="0"/>
              <w:jc w:val="center"/>
              <w:rPr>
                <w:spacing w:val="5"/>
                <w:sz w:val="24"/>
                <w:szCs w:val="24"/>
              </w:rPr>
            </w:pPr>
            <w:r>
              <w:rPr>
                <w:spacing w:val="5"/>
                <w:sz w:val="24"/>
                <w:szCs w:val="24"/>
              </w:rPr>
              <w:t>餐饮服务与管理</w:t>
            </w:r>
          </w:p>
        </w:tc>
        <w:tc>
          <w:tcPr>
            <w:tcW w:w="5266" w:type="dxa"/>
            <w:vAlign w:val="center"/>
          </w:tcPr>
          <w:p w14:paraId="0393F526">
            <w:pPr>
              <w:pStyle w:val="63"/>
              <w:snapToGrid w:val="0"/>
              <w:spacing w:before="110" w:line="360" w:lineRule="auto"/>
              <w:ind w:left="0" w:leftChars="0" w:right="0" w:rightChars="0" w:firstLine="0" w:firstLineChars="0"/>
              <w:jc w:val="both"/>
              <w:rPr>
                <w:spacing w:val="5"/>
                <w:sz w:val="24"/>
                <w:szCs w:val="24"/>
              </w:rPr>
            </w:pPr>
            <w:r>
              <w:rPr>
                <w:spacing w:val="5"/>
                <w:sz w:val="24"/>
                <w:szCs w:val="24"/>
              </w:rPr>
              <w:t>希沃电脑、</w:t>
            </w:r>
            <w:r>
              <w:rPr>
                <w:rFonts w:hint="eastAsia"/>
                <w:spacing w:val="5"/>
                <w:sz w:val="24"/>
                <w:szCs w:val="24"/>
                <w:lang w:eastAsia="zh-CN"/>
              </w:rPr>
              <w:t>平板投屏技术</w:t>
            </w:r>
            <w:r>
              <w:rPr>
                <w:spacing w:val="5"/>
                <w:sz w:val="24"/>
                <w:szCs w:val="24"/>
              </w:rPr>
              <w:t>、多媒体综合设备</w:t>
            </w:r>
          </w:p>
        </w:tc>
      </w:tr>
      <w:tr w14:paraId="4D1FE4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jc w:val="center"/>
        </w:trPr>
        <w:tc>
          <w:tcPr>
            <w:tcW w:w="0" w:type="auto"/>
            <w:vAlign w:val="center"/>
          </w:tcPr>
          <w:p w14:paraId="2E610C99">
            <w:pPr>
              <w:pStyle w:val="63"/>
              <w:snapToGrid w:val="0"/>
              <w:spacing w:before="110" w:line="360" w:lineRule="auto"/>
              <w:ind w:left="0" w:leftChars="0" w:right="0" w:rightChars="0" w:firstLine="0" w:firstLineChars="0"/>
              <w:jc w:val="center"/>
              <w:rPr>
                <w:sz w:val="24"/>
                <w:szCs w:val="24"/>
              </w:rPr>
            </w:pPr>
            <w:r>
              <w:rPr>
                <w:spacing w:val="5"/>
                <w:sz w:val="24"/>
                <w:szCs w:val="24"/>
              </w:rPr>
              <w:t>咖啡实训室</w:t>
            </w:r>
          </w:p>
        </w:tc>
        <w:tc>
          <w:tcPr>
            <w:tcW w:w="0" w:type="auto"/>
            <w:vAlign w:val="center"/>
          </w:tcPr>
          <w:p w14:paraId="78D9B4B8">
            <w:pPr>
              <w:pStyle w:val="63"/>
              <w:snapToGrid w:val="0"/>
              <w:spacing w:before="110" w:line="360" w:lineRule="auto"/>
              <w:ind w:left="0" w:leftChars="0" w:right="0" w:rightChars="0" w:firstLine="0" w:firstLineChars="0"/>
              <w:jc w:val="center"/>
              <w:rPr>
                <w:sz w:val="24"/>
                <w:szCs w:val="24"/>
              </w:rPr>
            </w:pPr>
            <w:r>
              <w:rPr>
                <w:spacing w:val="4"/>
                <w:sz w:val="24"/>
                <w:szCs w:val="24"/>
              </w:rPr>
              <w:t>咖啡技艺</w:t>
            </w:r>
          </w:p>
        </w:tc>
        <w:tc>
          <w:tcPr>
            <w:tcW w:w="5266" w:type="dxa"/>
            <w:vAlign w:val="center"/>
          </w:tcPr>
          <w:p w14:paraId="388B5C71">
            <w:pPr>
              <w:pStyle w:val="63"/>
              <w:snapToGrid w:val="0"/>
              <w:spacing w:before="110" w:line="360" w:lineRule="auto"/>
              <w:ind w:left="0" w:leftChars="0" w:right="0" w:rightChars="0" w:firstLine="0" w:firstLineChars="0"/>
              <w:jc w:val="left"/>
              <w:rPr>
                <w:sz w:val="24"/>
                <w:szCs w:val="24"/>
              </w:rPr>
            </w:pPr>
            <w:r>
              <w:rPr>
                <w:spacing w:val="9"/>
                <w:sz w:val="24"/>
                <w:szCs w:val="24"/>
              </w:rPr>
              <w:t>希沃电脑、平板投屏技术、多媒体综合设备</w:t>
            </w:r>
          </w:p>
        </w:tc>
      </w:tr>
      <w:tr w14:paraId="2BD53E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jc w:val="center"/>
        </w:trPr>
        <w:tc>
          <w:tcPr>
            <w:tcW w:w="0" w:type="auto"/>
            <w:vAlign w:val="center"/>
          </w:tcPr>
          <w:p w14:paraId="3F1B2767">
            <w:pPr>
              <w:pStyle w:val="63"/>
              <w:snapToGrid w:val="0"/>
              <w:spacing w:before="111" w:line="360" w:lineRule="auto"/>
              <w:ind w:left="0" w:leftChars="0" w:right="0" w:rightChars="0" w:firstLine="0" w:firstLineChars="0"/>
              <w:jc w:val="center"/>
              <w:rPr>
                <w:sz w:val="24"/>
                <w:szCs w:val="24"/>
              </w:rPr>
            </w:pPr>
            <w:r>
              <w:rPr>
                <w:rFonts w:hint="eastAsia"/>
                <w:spacing w:val="7"/>
                <w:sz w:val="24"/>
                <w:szCs w:val="24"/>
                <w:lang w:eastAsia="zh-CN"/>
              </w:rPr>
              <w:t>客房</w:t>
            </w:r>
            <w:r>
              <w:rPr>
                <w:spacing w:val="7"/>
                <w:sz w:val="24"/>
                <w:szCs w:val="24"/>
              </w:rPr>
              <w:t>实训室</w:t>
            </w:r>
          </w:p>
        </w:tc>
        <w:tc>
          <w:tcPr>
            <w:tcW w:w="0" w:type="auto"/>
            <w:vAlign w:val="center"/>
          </w:tcPr>
          <w:p w14:paraId="62ACC09D">
            <w:pPr>
              <w:pStyle w:val="63"/>
              <w:snapToGrid w:val="0"/>
              <w:spacing w:before="111" w:line="360" w:lineRule="auto"/>
              <w:ind w:left="0" w:leftChars="0" w:right="0" w:rightChars="0" w:firstLine="0" w:firstLineChars="0"/>
              <w:jc w:val="center"/>
              <w:rPr>
                <w:rFonts w:hint="eastAsia" w:eastAsia="仿宋"/>
                <w:sz w:val="24"/>
                <w:szCs w:val="24"/>
                <w:lang w:eastAsia="zh-CN"/>
              </w:rPr>
            </w:pPr>
            <w:r>
              <w:rPr>
                <w:rFonts w:hint="eastAsia"/>
                <w:spacing w:val="5"/>
                <w:sz w:val="24"/>
                <w:szCs w:val="24"/>
                <w:lang w:eastAsia="zh-CN"/>
              </w:rPr>
              <w:t>客房服务与管理</w:t>
            </w:r>
          </w:p>
        </w:tc>
        <w:tc>
          <w:tcPr>
            <w:tcW w:w="5266" w:type="dxa"/>
            <w:vAlign w:val="center"/>
          </w:tcPr>
          <w:p w14:paraId="64F386BA">
            <w:pPr>
              <w:pStyle w:val="63"/>
              <w:snapToGrid w:val="0"/>
              <w:spacing w:before="111" w:line="360" w:lineRule="auto"/>
              <w:ind w:left="0" w:leftChars="0" w:right="0" w:rightChars="0" w:firstLine="0" w:firstLineChars="0"/>
              <w:jc w:val="left"/>
              <w:rPr>
                <w:sz w:val="24"/>
                <w:szCs w:val="24"/>
              </w:rPr>
            </w:pPr>
            <w:r>
              <w:rPr>
                <w:spacing w:val="8"/>
                <w:sz w:val="24"/>
                <w:szCs w:val="24"/>
              </w:rPr>
              <w:t>希沃电脑、多媒体综合设备</w:t>
            </w:r>
          </w:p>
        </w:tc>
      </w:tr>
      <w:tr w14:paraId="0A24FC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jc w:val="center"/>
        </w:trPr>
        <w:tc>
          <w:tcPr>
            <w:tcW w:w="0" w:type="auto"/>
            <w:vAlign w:val="center"/>
          </w:tcPr>
          <w:p w14:paraId="46611B8C">
            <w:pPr>
              <w:pStyle w:val="63"/>
              <w:snapToGrid w:val="0"/>
              <w:spacing w:before="111" w:line="360" w:lineRule="auto"/>
              <w:ind w:left="0" w:leftChars="0" w:right="0" w:rightChars="0" w:firstLine="0" w:firstLineChars="0"/>
              <w:jc w:val="center"/>
              <w:rPr>
                <w:sz w:val="24"/>
                <w:szCs w:val="24"/>
              </w:rPr>
            </w:pPr>
            <w:r>
              <w:rPr>
                <w:rFonts w:hint="eastAsia"/>
                <w:spacing w:val="7"/>
                <w:sz w:val="24"/>
                <w:szCs w:val="24"/>
                <w:lang w:eastAsia="zh-CN"/>
              </w:rPr>
              <w:t>形体</w:t>
            </w:r>
            <w:r>
              <w:rPr>
                <w:spacing w:val="7"/>
                <w:sz w:val="24"/>
                <w:szCs w:val="24"/>
              </w:rPr>
              <w:t>实训室</w:t>
            </w:r>
          </w:p>
        </w:tc>
        <w:tc>
          <w:tcPr>
            <w:tcW w:w="0" w:type="auto"/>
            <w:vAlign w:val="center"/>
          </w:tcPr>
          <w:p w14:paraId="31F6E308">
            <w:pPr>
              <w:pStyle w:val="63"/>
              <w:snapToGrid w:val="0"/>
              <w:spacing w:before="111" w:line="360" w:lineRule="auto"/>
              <w:ind w:left="0" w:leftChars="0" w:right="0" w:rightChars="0" w:firstLine="0" w:firstLineChars="0"/>
              <w:jc w:val="center"/>
              <w:rPr>
                <w:rFonts w:hint="eastAsia" w:eastAsia="仿宋"/>
                <w:sz w:val="24"/>
                <w:szCs w:val="24"/>
                <w:lang w:eastAsia="zh-CN"/>
              </w:rPr>
            </w:pPr>
            <w:r>
              <w:rPr>
                <w:rFonts w:hint="eastAsia"/>
                <w:spacing w:val="6"/>
                <w:sz w:val="24"/>
                <w:szCs w:val="24"/>
                <w:lang w:eastAsia="zh-CN"/>
              </w:rPr>
              <w:t>服务礼仪</w:t>
            </w:r>
          </w:p>
        </w:tc>
        <w:tc>
          <w:tcPr>
            <w:tcW w:w="5266" w:type="dxa"/>
            <w:vAlign w:val="center"/>
          </w:tcPr>
          <w:p w14:paraId="2ECE9125">
            <w:pPr>
              <w:pStyle w:val="63"/>
              <w:snapToGrid w:val="0"/>
              <w:spacing w:before="111" w:line="360" w:lineRule="auto"/>
              <w:ind w:left="0" w:leftChars="0" w:right="0" w:rightChars="0" w:firstLine="0" w:firstLineChars="0"/>
              <w:jc w:val="left"/>
              <w:rPr>
                <w:sz w:val="24"/>
                <w:szCs w:val="24"/>
              </w:rPr>
            </w:pPr>
            <w:r>
              <w:rPr>
                <w:spacing w:val="8"/>
                <w:sz w:val="24"/>
                <w:szCs w:val="24"/>
              </w:rPr>
              <w:t>希沃电脑、</w:t>
            </w:r>
            <w:r>
              <w:rPr>
                <w:rFonts w:hint="eastAsia"/>
                <w:spacing w:val="8"/>
                <w:sz w:val="24"/>
                <w:szCs w:val="24"/>
                <w:lang w:eastAsia="zh-CN"/>
              </w:rPr>
              <w:t>平板投屏技术</w:t>
            </w:r>
            <w:r>
              <w:rPr>
                <w:spacing w:val="8"/>
                <w:sz w:val="24"/>
                <w:szCs w:val="24"/>
              </w:rPr>
              <w:t>、多媒体综合设备</w:t>
            </w:r>
          </w:p>
        </w:tc>
      </w:tr>
      <w:tr w14:paraId="7B7458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jc w:val="center"/>
        </w:trPr>
        <w:tc>
          <w:tcPr>
            <w:tcW w:w="1907" w:type="dxa"/>
            <w:vAlign w:val="center"/>
          </w:tcPr>
          <w:p w14:paraId="41C89A23">
            <w:pPr>
              <w:pStyle w:val="63"/>
              <w:snapToGrid w:val="0"/>
              <w:spacing w:before="112" w:line="360" w:lineRule="auto"/>
              <w:ind w:left="0" w:leftChars="0" w:right="0" w:rightChars="0" w:firstLine="0" w:firstLineChars="0"/>
              <w:jc w:val="center"/>
              <w:rPr>
                <w:sz w:val="24"/>
                <w:szCs w:val="24"/>
              </w:rPr>
            </w:pPr>
            <w:r>
              <w:rPr>
                <w:spacing w:val="7"/>
                <w:sz w:val="24"/>
                <w:szCs w:val="24"/>
              </w:rPr>
              <w:t>茶艺实训室</w:t>
            </w:r>
          </w:p>
        </w:tc>
        <w:tc>
          <w:tcPr>
            <w:tcW w:w="1907" w:type="dxa"/>
            <w:vAlign w:val="center"/>
          </w:tcPr>
          <w:p w14:paraId="3733FB6D">
            <w:pPr>
              <w:pStyle w:val="63"/>
              <w:snapToGrid w:val="0"/>
              <w:spacing w:before="112" w:line="360" w:lineRule="auto"/>
              <w:ind w:left="0" w:leftChars="0" w:right="0" w:rightChars="0" w:firstLine="0" w:firstLineChars="0"/>
              <w:jc w:val="center"/>
              <w:rPr>
                <w:sz w:val="24"/>
                <w:szCs w:val="24"/>
              </w:rPr>
            </w:pPr>
            <w:r>
              <w:rPr>
                <w:spacing w:val="6"/>
                <w:sz w:val="24"/>
                <w:szCs w:val="24"/>
              </w:rPr>
              <w:t>茶艺表演</w:t>
            </w:r>
          </w:p>
        </w:tc>
        <w:tc>
          <w:tcPr>
            <w:tcW w:w="5266" w:type="dxa"/>
            <w:vAlign w:val="center"/>
          </w:tcPr>
          <w:p w14:paraId="5DA72BCD">
            <w:pPr>
              <w:pStyle w:val="63"/>
              <w:snapToGrid w:val="0"/>
              <w:spacing w:before="112" w:line="360" w:lineRule="auto"/>
              <w:ind w:left="0" w:leftChars="0" w:right="0" w:rightChars="0" w:firstLine="0" w:firstLineChars="0"/>
              <w:jc w:val="left"/>
              <w:rPr>
                <w:sz w:val="24"/>
                <w:szCs w:val="24"/>
              </w:rPr>
            </w:pPr>
            <w:r>
              <w:rPr>
                <w:spacing w:val="8"/>
                <w:sz w:val="24"/>
                <w:szCs w:val="24"/>
              </w:rPr>
              <w:t>希沃电脑、多媒体综合设备</w:t>
            </w:r>
          </w:p>
        </w:tc>
      </w:tr>
    </w:tbl>
    <w:p w14:paraId="62C1AD02">
      <w:pPr>
        <w:pStyle w:val="5"/>
        <w:spacing w:line="314" w:lineRule="auto"/>
      </w:pPr>
    </w:p>
    <w:p w14:paraId="6CCA8DD4">
      <w:pPr>
        <w:spacing w:before="91" w:line="224" w:lineRule="auto"/>
        <w:ind w:left="323"/>
        <w:outlineLvl w:val="1"/>
        <w:rPr>
          <w:rFonts w:ascii="仿宋" w:hAnsi="仿宋" w:eastAsia="仿宋" w:cs="仿宋"/>
          <w:sz w:val="28"/>
          <w:szCs w:val="28"/>
        </w:rPr>
      </w:pPr>
      <w:bookmarkStart w:id="31" w:name="bookmark40"/>
      <w:bookmarkEnd w:id="31"/>
      <w:bookmarkStart w:id="32" w:name="bookmark39"/>
      <w:bookmarkEnd w:id="32"/>
      <w:r>
        <w:rPr>
          <w:rFonts w:ascii="仿宋" w:hAnsi="仿宋" w:eastAsia="仿宋" w:cs="仿宋"/>
          <w:b/>
          <w:bCs/>
          <w:spacing w:val="-5"/>
          <w:sz w:val="28"/>
          <w:szCs w:val="28"/>
        </w:rPr>
        <w:t>（四）教学方法</w:t>
      </w:r>
    </w:p>
    <w:p w14:paraId="5EE30C0A">
      <w:pPr>
        <w:spacing w:before="55" w:line="360" w:lineRule="auto"/>
        <w:ind w:left="11" w:right="463" w:firstLine="468"/>
        <w:rPr>
          <w:rFonts w:ascii="仿宋" w:hAnsi="仿宋" w:eastAsia="仿宋" w:cs="仿宋"/>
          <w:sz w:val="24"/>
          <w:szCs w:val="24"/>
        </w:rPr>
      </w:pPr>
      <w:r>
        <w:rPr>
          <w:rFonts w:ascii="仿宋" w:hAnsi="仿宋" w:eastAsia="仿宋" w:cs="仿宋"/>
          <w:spacing w:val="-2"/>
          <w:sz w:val="24"/>
          <w:szCs w:val="24"/>
        </w:rPr>
        <w:t>教师应依据本专业培养目标、课程教学要求、学生能力与教学资源，采用适当</w:t>
      </w:r>
      <w:r>
        <w:rPr>
          <w:rFonts w:ascii="仿宋" w:hAnsi="仿宋" w:eastAsia="仿宋" w:cs="仿宋"/>
          <w:spacing w:val="-3"/>
          <w:sz w:val="24"/>
          <w:szCs w:val="24"/>
        </w:rPr>
        <w:t>的教</w:t>
      </w:r>
      <w:r>
        <w:rPr>
          <w:rFonts w:ascii="仿宋" w:hAnsi="仿宋" w:eastAsia="仿宋" w:cs="仿宋"/>
          <w:spacing w:val="-2"/>
          <w:sz w:val="24"/>
          <w:szCs w:val="24"/>
        </w:rPr>
        <w:t>学方法，以达成教学的预期目标。</w:t>
      </w:r>
    </w:p>
    <w:p w14:paraId="284419DF">
      <w:pPr>
        <w:spacing w:before="2" w:line="360" w:lineRule="auto"/>
        <w:ind w:left="14" w:right="525" w:firstLine="476"/>
        <w:rPr>
          <w:rFonts w:ascii="仿宋" w:hAnsi="仿宋" w:eastAsia="仿宋" w:cs="仿宋"/>
          <w:sz w:val="24"/>
          <w:szCs w:val="24"/>
        </w:rPr>
      </w:pPr>
      <w:r>
        <w:rPr>
          <w:rFonts w:ascii="仿宋" w:hAnsi="仿宋" w:eastAsia="仿宋" w:cs="仿宋"/>
          <w:spacing w:val="-1"/>
          <w:sz w:val="24"/>
          <w:szCs w:val="24"/>
        </w:rPr>
        <w:t>1．教师应于每学期开学之前拟妥授课计划，要从兴趣入手，以人为本，服务于学</w:t>
      </w:r>
      <w:r>
        <w:rPr>
          <w:rFonts w:ascii="仿宋" w:hAnsi="仿宋" w:eastAsia="仿宋" w:cs="仿宋"/>
          <w:spacing w:val="-2"/>
          <w:sz w:val="24"/>
          <w:szCs w:val="24"/>
        </w:rPr>
        <w:t>生，依据教学内容，进行教学活动设计。</w:t>
      </w:r>
    </w:p>
    <w:p w14:paraId="04B8F4B6">
      <w:pPr>
        <w:spacing w:before="73" w:line="360" w:lineRule="auto"/>
        <w:ind w:left="476"/>
        <w:rPr>
          <w:rFonts w:ascii="仿宋" w:hAnsi="仿宋" w:eastAsia="仿宋" w:cs="仿宋"/>
          <w:sz w:val="24"/>
          <w:szCs w:val="24"/>
        </w:rPr>
      </w:pPr>
      <w:r>
        <w:rPr>
          <w:rFonts w:ascii="仿宋" w:hAnsi="仿宋" w:eastAsia="仿宋" w:cs="仿宋"/>
          <w:spacing w:val="-2"/>
          <w:sz w:val="24"/>
          <w:szCs w:val="24"/>
        </w:rPr>
        <w:t>2．教师教学应体现“</w:t>
      </w:r>
      <w:r>
        <w:rPr>
          <w:rFonts w:ascii="仿宋" w:hAnsi="仿宋" w:eastAsia="仿宋" w:cs="仿宋"/>
          <w:spacing w:val="-80"/>
          <w:sz w:val="24"/>
          <w:szCs w:val="24"/>
        </w:rPr>
        <w:t xml:space="preserve"> </w:t>
      </w:r>
      <w:r>
        <w:rPr>
          <w:rFonts w:ascii="仿宋" w:hAnsi="仿宋" w:eastAsia="仿宋" w:cs="仿宋"/>
          <w:spacing w:val="-2"/>
          <w:sz w:val="24"/>
          <w:szCs w:val="24"/>
        </w:rPr>
        <w:t>以学生为本</w:t>
      </w:r>
      <w:r>
        <w:rPr>
          <w:rFonts w:ascii="仿宋" w:hAnsi="仿宋" w:eastAsia="仿宋" w:cs="仿宋"/>
          <w:spacing w:val="-88"/>
          <w:sz w:val="24"/>
          <w:szCs w:val="24"/>
        </w:rPr>
        <w:t xml:space="preserve"> </w:t>
      </w:r>
      <w:r>
        <w:rPr>
          <w:rFonts w:ascii="仿宋" w:hAnsi="仿宋" w:eastAsia="仿宋" w:cs="仿宋"/>
          <w:spacing w:val="-2"/>
          <w:sz w:val="24"/>
          <w:szCs w:val="24"/>
        </w:rPr>
        <w:t>”的理念，以多媒</w:t>
      </w:r>
      <w:r>
        <w:rPr>
          <w:rFonts w:ascii="仿宋" w:hAnsi="仿宋" w:eastAsia="仿宋" w:cs="仿宋"/>
          <w:spacing w:val="-3"/>
          <w:sz w:val="24"/>
          <w:szCs w:val="24"/>
        </w:rPr>
        <w:t>体课件的形式呈现教学资料，</w:t>
      </w:r>
    </w:p>
    <w:p w14:paraId="0E6B4983">
      <w:pPr>
        <w:spacing w:before="73" w:line="360" w:lineRule="auto"/>
        <w:ind w:left="5" w:right="463" w:firstLine="1"/>
        <w:rPr>
          <w:rFonts w:ascii="仿宋" w:hAnsi="仿宋" w:eastAsia="仿宋" w:cs="仿宋"/>
          <w:sz w:val="24"/>
          <w:szCs w:val="24"/>
        </w:rPr>
      </w:pPr>
      <w:r>
        <w:rPr>
          <w:rFonts w:ascii="仿宋" w:hAnsi="仿宋" w:eastAsia="仿宋" w:cs="仿宋"/>
          <w:spacing w:val="-4"/>
          <w:sz w:val="24"/>
          <w:szCs w:val="24"/>
        </w:rPr>
        <w:t>注重“教</w:t>
      </w:r>
      <w:r>
        <w:rPr>
          <w:rFonts w:ascii="仿宋" w:hAnsi="仿宋" w:eastAsia="仿宋" w:cs="仿宋"/>
          <w:spacing w:val="-82"/>
          <w:sz w:val="24"/>
          <w:szCs w:val="24"/>
        </w:rPr>
        <w:t xml:space="preserve"> </w:t>
      </w:r>
      <w:r>
        <w:rPr>
          <w:rFonts w:ascii="仿宋" w:hAnsi="仿宋" w:eastAsia="仿宋" w:cs="仿宋"/>
          <w:spacing w:val="-4"/>
          <w:sz w:val="24"/>
          <w:szCs w:val="24"/>
        </w:rPr>
        <w:t>”与“学</w:t>
      </w:r>
      <w:r>
        <w:rPr>
          <w:rFonts w:ascii="仿宋" w:hAnsi="仿宋" w:eastAsia="仿宋" w:cs="仿宋"/>
          <w:spacing w:val="-88"/>
          <w:sz w:val="24"/>
          <w:szCs w:val="24"/>
        </w:rPr>
        <w:t xml:space="preserve"> </w:t>
      </w:r>
      <w:r>
        <w:rPr>
          <w:rFonts w:ascii="仿宋" w:hAnsi="仿宋" w:eastAsia="仿宋" w:cs="仿宋"/>
          <w:spacing w:val="-4"/>
          <w:sz w:val="24"/>
          <w:szCs w:val="24"/>
        </w:rPr>
        <w:t>”的互动，采用理实一体化教学，做中学，做中教，有效提高学生的</w:t>
      </w:r>
      <w:r>
        <w:rPr>
          <w:rFonts w:ascii="仿宋" w:hAnsi="仿宋" w:eastAsia="仿宋" w:cs="仿宋"/>
          <w:spacing w:val="-2"/>
          <w:sz w:val="24"/>
          <w:szCs w:val="24"/>
        </w:rPr>
        <w:t>实习积极性和主动性，提高课程教学效果。</w:t>
      </w:r>
    </w:p>
    <w:p w14:paraId="54633A96">
      <w:pPr>
        <w:spacing w:before="76" w:line="360" w:lineRule="auto"/>
        <w:ind w:right="463" w:firstLine="478"/>
        <w:rPr>
          <w:rFonts w:ascii="仿宋" w:hAnsi="仿宋" w:eastAsia="仿宋" w:cs="仿宋"/>
          <w:sz w:val="24"/>
          <w:szCs w:val="24"/>
        </w:rPr>
      </w:pPr>
      <w:r>
        <w:rPr>
          <w:rFonts w:ascii="仿宋" w:hAnsi="仿宋" w:eastAsia="仿宋" w:cs="仿宋"/>
          <w:sz w:val="24"/>
          <w:szCs w:val="24"/>
        </w:rPr>
        <w:t>3．教学过程中应以设计完成的项目活动为基础</w:t>
      </w:r>
      <w:r>
        <w:rPr>
          <w:rFonts w:ascii="仿宋" w:hAnsi="仿宋" w:eastAsia="仿宋" w:cs="仿宋"/>
          <w:spacing w:val="-1"/>
          <w:sz w:val="24"/>
          <w:szCs w:val="24"/>
        </w:rPr>
        <w:t>，以任务驱动引导课堂教学过程设</w:t>
      </w:r>
      <w:r>
        <w:rPr>
          <w:rFonts w:ascii="仿宋" w:hAnsi="仿宋" w:eastAsia="仿宋" w:cs="仿宋"/>
          <w:spacing w:val="-2"/>
          <w:sz w:val="24"/>
          <w:szCs w:val="24"/>
        </w:rPr>
        <w:t>计，因材施教，灵活运用实物演示、案例分析、项目教学、课堂讨论、情景教学、角色扮演、模拟操作、小组辩论等教学方法，突出技能培养目标，注重对学生实际操作能力</w:t>
      </w:r>
      <w:r>
        <w:rPr>
          <w:rFonts w:ascii="仿宋" w:hAnsi="仿宋" w:eastAsia="仿宋" w:cs="仿宋"/>
          <w:spacing w:val="-4"/>
          <w:sz w:val="24"/>
          <w:szCs w:val="24"/>
        </w:rPr>
        <w:t>的训练。</w:t>
      </w:r>
    </w:p>
    <w:p w14:paraId="58BF4A25">
      <w:pPr>
        <w:spacing w:before="67" w:line="360" w:lineRule="auto"/>
        <w:ind w:right="397" w:firstLine="472"/>
        <w:rPr>
          <w:rFonts w:ascii="仿宋" w:hAnsi="仿宋" w:eastAsia="仿宋" w:cs="仿宋"/>
          <w:sz w:val="24"/>
          <w:szCs w:val="24"/>
        </w:rPr>
      </w:pPr>
      <w:r>
        <w:rPr>
          <w:rFonts w:ascii="仿宋" w:hAnsi="仿宋" w:eastAsia="仿宋" w:cs="仿宋"/>
          <w:sz w:val="24"/>
          <w:szCs w:val="24"/>
        </w:rPr>
        <w:t>4．教学中，教师必须注重自身实践技能的学习与积累，开展</w:t>
      </w:r>
      <w:r>
        <w:rPr>
          <w:rFonts w:ascii="仿宋" w:hAnsi="仿宋" w:eastAsia="仿宋" w:cs="仿宋"/>
          <w:spacing w:val="-1"/>
          <w:sz w:val="24"/>
          <w:szCs w:val="24"/>
        </w:rPr>
        <w:t>体验式教学，突出实</w:t>
      </w:r>
      <w:r>
        <w:rPr>
          <w:rFonts w:ascii="仿宋" w:hAnsi="仿宋" w:eastAsia="仿宋" w:cs="仿宋"/>
          <w:spacing w:val="-2"/>
          <w:sz w:val="24"/>
          <w:szCs w:val="24"/>
        </w:rPr>
        <w:t>践教学，培养学生动手能力，要充分利用各种真实的实物凭证、财簿、报表，以及企业</w:t>
      </w:r>
      <w:r>
        <w:rPr>
          <w:rFonts w:ascii="仿宋" w:hAnsi="仿宋" w:eastAsia="仿宋" w:cs="仿宋"/>
          <w:spacing w:val="-6"/>
          <w:sz w:val="24"/>
          <w:szCs w:val="24"/>
        </w:rPr>
        <w:t>真实的案例资料、旅游管理仿真软件等进行模拟教学，</w:t>
      </w:r>
      <w:r>
        <w:rPr>
          <w:rFonts w:ascii="仿宋" w:hAnsi="仿宋" w:eastAsia="仿宋" w:cs="仿宋"/>
          <w:spacing w:val="-7"/>
          <w:sz w:val="24"/>
          <w:szCs w:val="24"/>
        </w:rPr>
        <w:t>充分利用多媒体等现代信息技术，</w:t>
      </w:r>
      <w:r>
        <w:rPr>
          <w:rFonts w:ascii="仿宋" w:hAnsi="仿宋" w:eastAsia="仿宋" w:cs="仿宋"/>
          <w:sz w:val="24"/>
          <w:szCs w:val="24"/>
        </w:rPr>
        <w:t>运用图片、动画、视频、音频等多种数字化教学资源，创设酒店服</w:t>
      </w:r>
      <w:r>
        <w:rPr>
          <w:rFonts w:ascii="仿宋" w:hAnsi="仿宋" w:eastAsia="仿宋" w:cs="仿宋"/>
          <w:spacing w:val="-1"/>
          <w:sz w:val="24"/>
          <w:szCs w:val="24"/>
        </w:rPr>
        <w:t>务与管理职业环境，</w:t>
      </w:r>
      <w:r>
        <w:rPr>
          <w:rFonts w:ascii="仿宋" w:hAnsi="仿宋" w:eastAsia="仿宋" w:cs="仿宋"/>
          <w:spacing w:val="-2"/>
          <w:sz w:val="24"/>
          <w:szCs w:val="24"/>
        </w:rPr>
        <w:t>提高学生参与的积极性、主动性。</w:t>
      </w:r>
    </w:p>
    <w:p w14:paraId="00B1F675">
      <w:pPr>
        <w:spacing w:before="74" w:line="360" w:lineRule="auto"/>
        <w:ind w:left="11" w:right="463" w:firstLine="467"/>
        <w:rPr>
          <w:rFonts w:ascii="仿宋" w:hAnsi="仿宋" w:eastAsia="仿宋" w:cs="仿宋"/>
          <w:sz w:val="24"/>
          <w:szCs w:val="24"/>
        </w:rPr>
      </w:pPr>
      <w:r>
        <w:rPr>
          <w:rFonts w:ascii="仿宋" w:hAnsi="仿宋" w:eastAsia="仿宋" w:cs="仿宋"/>
          <w:sz w:val="24"/>
          <w:szCs w:val="24"/>
        </w:rPr>
        <w:t>5．教学中，教师应运用各种典型案例，加强学</w:t>
      </w:r>
      <w:r>
        <w:rPr>
          <w:rFonts w:ascii="仿宋" w:hAnsi="仿宋" w:eastAsia="仿宋" w:cs="仿宋"/>
          <w:spacing w:val="-1"/>
          <w:sz w:val="24"/>
          <w:szCs w:val="24"/>
        </w:rPr>
        <w:t>生职业道德和职业素养培养，引导</w:t>
      </w:r>
      <w:r>
        <w:rPr>
          <w:rFonts w:ascii="仿宋" w:hAnsi="仿宋" w:eastAsia="仿宋" w:cs="仿宋"/>
          <w:spacing w:val="-2"/>
          <w:sz w:val="24"/>
          <w:szCs w:val="24"/>
        </w:rPr>
        <w:t>学生提升旅游管理职业素养，培养学生诚实守信、遵纪爱法、廉洁</w:t>
      </w:r>
      <w:r>
        <w:rPr>
          <w:rFonts w:ascii="仿宋" w:hAnsi="仿宋" w:eastAsia="仿宋" w:cs="仿宋"/>
          <w:spacing w:val="-3"/>
          <w:sz w:val="24"/>
          <w:szCs w:val="24"/>
        </w:rPr>
        <w:t>自律、善于沟通和团</w:t>
      </w:r>
      <w:r>
        <w:rPr>
          <w:rFonts w:ascii="仿宋" w:hAnsi="仿宋" w:eastAsia="仿宋" w:cs="仿宋"/>
          <w:spacing w:val="-4"/>
          <w:sz w:val="24"/>
          <w:szCs w:val="24"/>
        </w:rPr>
        <w:t>队合作的品质。</w:t>
      </w:r>
    </w:p>
    <w:p w14:paraId="4F1F0891">
      <w:pPr>
        <w:spacing w:before="38" w:line="223" w:lineRule="auto"/>
        <w:ind w:left="323"/>
        <w:outlineLvl w:val="1"/>
        <w:rPr>
          <w:rFonts w:ascii="仿宋" w:hAnsi="仿宋" w:eastAsia="仿宋" w:cs="仿宋"/>
          <w:sz w:val="28"/>
          <w:szCs w:val="28"/>
        </w:rPr>
      </w:pPr>
      <w:bookmarkStart w:id="33" w:name="bookmark41"/>
      <w:bookmarkEnd w:id="33"/>
      <w:bookmarkStart w:id="34" w:name="bookmark42"/>
      <w:bookmarkEnd w:id="34"/>
      <w:r>
        <w:rPr>
          <w:rFonts w:ascii="仿宋" w:hAnsi="仿宋" w:eastAsia="仿宋" w:cs="仿宋"/>
          <w:b/>
          <w:bCs/>
          <w:spacing w:val="-5"/>
          <w:sz w:val="28"/>
          <w:szCs w:val="28"/>
        </w:rPr>
        <w:t>（五）学习评价</w:t>
      </w:r>
    </w:p>
    <w:p w14:paraId="73F58CB8">
      <w:pPr>
        <w:spacing w:before="57" w:line="360" w:lineRule="auto"/>
        <w:ind w:right="386" w:firstLine="482"/>
        <w:jc w:val="both"/>
        <w:rPr>
          <w:rFonts w:ascii="仿宋" w:hAnsi="仿宋" w:eastAsia="仿宋" w:cs="仿宋"/>
          <w:sz w:val="24"/>
          <w:szCs w:val="24"/>
        </w:rPr>
      </w:pPr>
      <w:r>
        <w:rPr>
          <w:rFonts w:ascii="仿宋" w:hAnsi="仿宋" w:eastAsia="仿宋" w:cs="仿宋"/>
          <w:spacing w:val="-6"/>
          <w:sz w:val="24"/>
          <w:szCs w:val="24"/>
        </w:rPr>
        <w:t>对学生的学业考核评价内容应兼顾知识、技</w:t>
      </w:r>
      <w:r>
        <w:rPr>
          <w:rFonts w:ascii="仿宋" w:hAnsi="仿宋" w:eastAsia="仿宋" w:cs="仿宋"/>
          <w:spacing w:val="-7"/>
          <w:sz w:val="24"/>
          <w:szCs w:val="24"/>
        </w:rPr>
        <w:t>能、情感等方面，评价应体现评价标准、</w:t>
      </w:r>
      <w:r>
        <w:rPr>
          <w:rFonts w:ascii="仿宋" w:hAnsi="仿宋" w:eastAsia="仿宋" w:cs="仿宋"/>
          <w:spacing w:val="-1"/>
          <w:sz w:val="24"/>
          <w:szCs w:val="24"/>
        </w:rPr>
        <w:t>评价主体、评价方式、评价过程的多元化，可以在部分课程实行企业“第三方评价</w:t>
      </w:r>
      <w:r>
        <w:rPr>
          <w:rFonts w:ascii="仿宋" w:hAnsi="仿宋" w:eastAsia="仿宋" w:cs="仿宋"/>
          <w:spacing w:val="-80"/>
          <w:sz w:val="24"/>
          <w:szCs w:val="24"/>
        </w:rPr>
        <w:t xml:space="preserve"> </w:t>
      </w:r>
      <w:r>
        <w:rPr>
          <w:rFonts w:ascii="仿宋" w:hAnsi="仿宋" w:eastAsia="仿宋" w:cs="仿宋"/>
          <w:spacing w:val="-1"/>
          <w:sz w:val="24"/>
          <w:szCs w:val="24"/>
        </w:rPr>
        <w:t>”，</w:t>
      </w:r>
      <w:r>
        <w:rPr>
          <w:rFonts w:ascii="仿宋" w:hAnsi="仿宋" w:eastAsia="仿宋" w:cs="仿宋"/>
          <w:sz w:val="24"/>
          <w:szCs w:val="24"/>
        </w:rPr>
        <w:t>加强对教学过程的质量监控，改革教学评价的标准和方法，促进教师教学能力的提升，</w:t>
      </w:r>
      <w:r>
        <w:rPr>
          <w:rFonts w:ascii="仿宋" w:hAnsi="仿宋" w:eastAsia="仿宋" w:cs="仿宋"/>
          <w:spacing w:val="-3"/>
          <w:sz w:val="24"/>
          <w:szCs w:val="24"/>
        </w:rPr>
        <w:t>保证教学质量。</w:t>
      </w:r>
    </w:p>
    <w:p w14:paraId="74B4C343">
      <w:pPr>
        <w:keepNext w:val="0"/>
        <w:keepLines w:val="0"/>
        <w:pageBreakBefore w:val="0"/>
        <w:widowControl w:val="0"/>
        <w:kinsoku/>
        <w:wordWrap/>
        <w:overflowPunct/>
        <w:topLinePunct w:val="0"/>
        <w:autoSpaceDE w:val="0"/>
        <w:autoSpaceDN w:val="0"/>
        <w:bidi w:val="0"/>
        <w:adjustRightInd w:val="0"/>
        <w:snapToGrid/>
        <w:spacing w:line="360" w:lineRule="auto"/>
        <w:ind w:firstLine="476" w:firstLineChars="200"/>
        <w:textAlignment w:val="auto"/>
        <w:outlineLvl w:val="0"/>
        <w:rPr>
          <w:rFonts w:hint="eastAsia" w:ascii="黑体" w:eastAsia="黑体"/>
          <w:b/>
          <w:bCs/>
          <w:sz w:val="24"/>
          <w:szCs w:val="24"/>
          <w:lang w:eastAsia="zh-CN"/>
        </w:rPr>
      </w:pPr>
      <w:r>
        <w:rPr>
          <w:rFonts w:ascii="仿宋" w:hAnsi="仿宋" w:eastAsia="仿宋" w:cs="仿宋"/>
          <w:spacing w:val="-1"/>
          <w:sz w:val="24"/>
          <w:szCs w:val="24"/>
        </w:rPr>
        <w:t>1．坚持过程评价与结果评价相结合、定性评价与定量评价相结合、主观评价与客</w:t>
      </w:r>
      <w:r>
        <w:rPr>
          <w:rFonts w:ascii="仿宋" w:hAnsi="仿宋" w:eastAsia="仿宋" w:cs="仿宋"/>
          <w:spacing w:val="-2"/>
          <w:sz w:val="24"/>
          <w:szCs w:val="24"/>
        </w:rPr>
        <w:t>观评价相结合的多元化评价原则</w:t>
      </w:r>
    </w:p>
    <w:bookmarkEnd w:id="0"/>
    <w:p w14:paraId="1237BC63">
      <w:pPr>
        <w:spacing w:before="78" w:line="360" w:lineRule="auto"/>
        <w:ind w:left="1" w:right="168" w:firstLine="473"/>
        <w:rPr>
          <w:rFonts w:ascii="仿宋" w:hAnsi="仿宋" w:eastAsia="仿宋" w:cs="仿宋"/>
          <w:sz w:val="24"/>
          <w:szCs w:val="24"/>
        </w:rPr>
      </w:pPr>
      <w:r>
        <w:rPr>
          <w:rFonts w:ascii="仿宋" w:hAnsi="仿宋" w:eastAsia="仿宋" w:cs="仿宋"/>
          <w:spacing w:val="-1"/>
          <w:sz w:val="24"/>
          <w:szCs w:val="24"/>
        </w:rPr>
        <w:t>2．教学评价标准应体现任务驱动、实践定向、“一体化</w:t>
      </w:r>
      <w:r>
        <w:rPr>
          <w:rFonts w:ascii="仿宋" w:hAnsi="仿宋" w:eastAsia="仿宋" w:cs="仿宋"/>
          <w:spacing w:val="-88"/>
          <w:sz w:val="24"/>
          <w:szCs w:val="24"/>
        </w:rPr>
        <w:t xml:space="preserve"> </w:t>
      </w:r>
      <w:r>
        <w:rPr>
          <w:rFonts w:ascii="仿宋" w:hAnsi="仿宋" w:eastAsia="仿宋" w:cs="仿宋"/>
          <w:spacing w:val="-1"/>
          <w:sz w:val="24"/>
          <w:szCs w:val="24"/>
        </w:rPr>
        <w:t>”教</w:t>
      </w:r>
      <w:r>
        <w:rPr>
          <w:rFonts w:ascii="仿宋" w:hAnsi="仿宋" w:eastAsia="仿宋" w:cs="仿宋"/>
          <w:spacing w:val="-2"/>
          <w:sz w:val="24"/>
          <w:szCs w:val="24"/>
        </w:rPr>
        <w:t>学课程的特征，体现理论与实践、操作的统一。</w:t>
      </w:r>
    </w:p>
    <w:p w14:paraId="0D8F0E44">
      <w:pPr>
        <w:spacing w:before="72" w:line="360" w:lineRule="auto"/>
        <w:ind w:right="105" w:firstLine="477"/>
        <w:rPr>
          <w:rFonts w:ascii="仿宋" w:hAnsi="仿宋" w:eastAsia="仿宋" w:cs="仿宋"/>
          <w:sz w:val="24"/>
          <w:szCs w:val="24"/>
        </w:rPr>
      </w:pPr>
      <w:r>
        <w:rPr>
          <w:rFonts w:ascii="仿宋" w:hAnsi="仿宋" w:eastAsia="仿宋" w:cs="仿宋"/>
          <w:spacing w:val="-2"/>
          <w:sz w:val="24"/>
          <w:szCs w:val="24"/>
        </w:rPr>
        <w:t>3．考试形式应灵活多样，结合观察、</w:t>
      </w:r>
      <w:r>
        <w:rPr>
          <w:rFonts w:ascii="仿宋" w:hAnsi="仿宋" w:eastAsia="仿宋" w:cs="仿宋"/>
          <w:spacing w:val="-61"/>
          <w:sz w:val="24"/>
          <w:szCs w:val="24"/>
        </w:rPr>
        <w:t xml:space="preserve"> </w:t>
      </w:r>
      <w:r>
        <w:rPr>
          <w:rFonts w:ascii="仿宋" w:hAnsi="仿宋" w:eastAsia="仿宋" w:cs="仿宋"/>
          <w:spacing w:val="-2"/>
          <w:sz w:val="24"/>
          <w:szCs w:val="24"/>
        </w:rPr>
        <w:t>口试、笔试、顶岗实习、职业技能大赛</w:t>
      </w:r>
      <w:r>
        <w:rPr>
          <w:rFonts w:ascii="仿宋" w:hAnsi="仿宋" w:eastAsia="仿宋" w:cs="仿宋"/>
          <w:spacing w:val="-3"/>
          <w:sz w:val="24"/>
          <w:szCs w:val="24"/>
        </w:rPr>
        <w:t>、职</w:t>
      </w:r>
      <w:r>
        <w:rPr>
          <w:rFonts w:ascii="仿宋" w:hAnsi="仿宋" w:eastAsia="仿宋" w:cs="仿宋"/>
          <w:spacing w:val="-2"/>
          <w:sz w:val="24"/>
          <w:szCs w:val="24"/>
        </w:rPr>
        <w:t>业资格鉴定等评价、评定方式，可以给单个学生打分，也可以在案例分析、辩论赛中给团体打分，综合评定学生成绩。</w:t>
      </w:r>
    </w:p>
    <w:p w14:paraId="2B273A32">
      <w:pPr>
        <w:spacing w:before="71" w:line="360" w:lineRule="auto"/>
        <w:ind w:left="2" w:right="168" w:firstLine="468"/>
        <w:rPr>
          <w:rFonts w:ascii="仿宋" w:hAnsi="仿宋" w:eastAsia="仿宋" w:cs="仿宋"/>
          <w:sz w:val="24"/>
          <w:szCs w:val="24"/>
        </w:rPr>
      </w:pPr>
      <w:r>
        <w:rPr>
          <w:rFonts w:ascii="仿宋" w:hAnsi="仿宋" w:eastAsia="仿宋" w:cs="仿宋"/>
          <w:sz w:val="24"/>
          <w:szCs w:val="24"/>
        </w:rPr>
        <w:t>4．实行理论考试、实训考核与日常操作表现评价相结合的评</w:t>
      </w:r>
      <w:r>
        <w:rPr>
          <w:rFonts w:ascii="仿宋" w:hAnsi="仿宋" w:eastAsia="仿宋" w:cs="仿宋"/>
          <w:spacing w:val="-1"/>
          <w:sz w:val="24"/>
          <w:szCs w:val="24"/>
        </w:rPr>
        <w:t>价方式，以利于学生</w:t>
      </w:r>
      <w:r>
        <w:rPr>
          <w:rFonts w:ascii="仿宋" w:hAnsi="仿宋" w:eastAsia="仿宋" w:cs="仿宋"/>
          <w:spacing w:val="-2"/>
          <w:sz w:val="24"/>
          <w:szCs w:val="24"/>
        </w:rPr>
        <w:t>综合职业能力的发展。</w:t>
      </w:r>
    </w:p>
    <w:p w14:paraId="6563066F">
      <w:pPr>
        <w:spacing w:before="71" w:line="360" w:lineRule="auto"/>
        <w:ind w:right="40" w:firstLine="477"/>
        <w:rPr>
          <w:rFonts w:ascii="仿宋" w:hAnsi="仿宋" w:eastAsia="仿宋" w:cs="仿宋"/>
          <w:sz w:val="24"/>
          <w:szCs w:val="24"/>
        </w:rPr>
      </w:pPr>
      <w:r>
        <w:rPr>
          <w:rFonts w:ascii="仿宋" w:hAnsi="仿宋" w:eastAsia="仿宋" w:cs="仿宋"/>
          <w:spacing w:val="1"/>
          <w:sz w:val="24"/>
          <w:szCs w:val="24"/>
        </w:rPr>
        <w:t>5．理论部分的考核可以采用课堂综合表现</w:t>
      </w:r>
      <w:r>
        <w:rPr>
          <w:rFonts w:ascii="仿宋" w:hAnsi="仿宋" w:eastAsia="仿宋" w:cs="仿宋"/>
          <w:sz w:val="24"/>
          <w:szCs w:val="24"/>
        </w:rPr>
        <w:t>评价、作业评价、学习效果课堂展示、</w:t>
      </w:r>
      <w:r>
        <w:rPr>
          <w:rFonts w:ascii="仿宋" w:hAnsi="仿宋" w:eastAsia="仿宋" w:cs="仿宋"/>
          <w:spacing w:val="-6"/>
          <w:sz w:val="24"/>
          <w:szCs w:val="24"/>
        </w:rPr>
        <w:t>综合笔试等多元评价方法。笔试主要针对各部分的基</w:t>
      </w:r>
      <w:r>
        <w:rPr>
          <w:rFonts w:ascii="仿宋" w:hAnsi="仿宋" w:eastAsia="仿宋" w:cs="仿宋"/>
          <w:spacing w:val="-7"/>
          <w:sz w:val="24"/>
          <w:szCs w:val="24"/>
        </w:rPr>
        <w:t>础知识进行命题，可运用信息技术，</w:t>
      </w:r>
      <w:r>
        <w:rPr>
          <w:rFonts w:ascii="仿宋" w:hAnsi="仿宋" w:eastAsia="仿宋" w:cs="仿宋"/>
          <w:spacing w:val="-2"/>
          <w:sz w:val="24"/>
          <w:szCs w:val="24"/>
        </w:rPr>
        <w:t>开发题库，实施无纸化考试。</w:t>
      </w:r>
    </w:p>
    <w:p w14:paraId="20D5A5C0">
      <w:pPr>
        <w:spacing w:before="69" w:line="360" w:lineRule="auto"/>
        <w:ind w:left="14" w:right="168" w:firstLine="460"/>
        <w:rPr>
          <w:rFonts w:ascii="仿宋" w:hAnsi="仿宋" w:eastAsia="仿宋" w:cs="仿宋"/>
          <w:sz w:val="24"/>
          <w:szCs w:val="24"/>
        </w:rPr>
      </w:pPr>
      <w:r>
        <w:rPr>
          <w:rFonts w:ascii="仿宋" w:hAnsi="仿宋" w:eastAsia="仿宋" w:cs="仿宋"/>
          <w:spacing w:val="-1"/>
          <w:sz w:val="24"/>
          <w:szCs w:val="24"/>
        </w:rPr>
        <w:t>6．实践部分可以实行企业“第三方评价</w:t>
      </w:r>
      <w:r>
        <w:rPr>
          <w:rFonts w:ascii="仿宋" w:hAnsi="仿宋" w:eastAsia="仿宋" w:cs="仿宋"/>
          <w:spacing w:val="-88"/>
          <w:sz w:val="24"/>
          <w:szCs w:val="24"/>
        </w:rPr>
        <w:t xml:space="preserve"> </w:t>
      </w:r>
      <w:r>
        <w:rPr>
          <w:rFonts w:ascii="仿宋" w:hAnsi="仿宋" w:eastAsia="仿宋" w:cs="仿宋"/>
          <w:spacing w:val="-1"/>
          <w:sz w:val="24"/>
          <w:szCs w:val="24"/>
        </w:rPr>
        <w:t>”，即采用过程性评价</w:t>
      </w:r>
      <w:r>
        <w:rPr>
          <w:rFonts w:ascii="仿宋" w:hAnsi="仿宋" w:eastAsia="仿宋" w:cs="仿宋"/>
          <w:spacing w:val="-2"/>
          <w:sz w:val="24"/>
          <w:szCs w:val="24"/>
        </w:rPr>
        <w:t>和成果考核相结合</w:t>
      </w:r>
      <w:r>
        <w:rPr>
          <w:rFonts w:ascii="仿宋" w:hAnsi="仿宋" w:eastAsia="仿宋" w:cs="仿宋"/>
          <w:spacing w:val="-1"/>
          <w:sz w:val="24"/>
          <w:szCs w:val="24"/>
        </w:rPr>
        <w:t>的方式。实践考试要设计便于操作的考试内容和细化的评分</w:t>
      </w:r>
      <w:r>
        <w:rPr>
          <w:rFonts w:ascii="仿宋" w:hAnsi="仿宋" w:eastAsia="仿宋" w:cs="仿宋"/>
          <w:spacing w:val="-2"/>
          <w:sz w:val="24"/>
          <w:szCs w:val="24"/>
        </w:rPr>
        <w:t>标准。</w:t>
      </w:r>
    </w:p>
    <w:p w14:paraId="0DA5E061">
      <w:pPr>
        <w:spacing w:before="76" w:line="360" w:lineRule="auto"/>
        <w:ind w:firstLine="478"/>
        <w:rPr>
          <w:rFonts w:ascii="仿宋" w:hAnsi="仿宋" w:eastAsia="仿宋" w:cs="仿宋"/>
          <w:sz w:val="24"/>
          <w:szCs w:val="24"/>
        </w:rPr>
      </w:pPr>
      <w:r>
        <w:rPr>
          <w:rFonts w:ascii="仿宋" w:hAnsi="仿宋" w:eastAsia="仿宋" w:cs="仿宋"/>
          <w:spacing w:val="-2"/>
          <w:sz w:val="24"/>
          <w:szCs w:val="24"/>
        </w:rPr>
        <w:t>7.在中职阶段，根据《福建省中等职业学校学生学业水</w:t>
      </w:r>
      <w:r>
        <w:rPr>
          <w:rFonts w:ascii="仿宋" w:hAnsi="仿宋" w:eastAsia="仿宋" w:cs="仿宋"/>
          <w:spacing w:val="-3"/>
          <w:sz w:val="24"/>
          <w:szCs w:val="24"/>
        </w:rPr>
        <w:t>平考试实施办法（实行）》</w:t>
      </w:r>
      <w:r>
        <w:rPr>
          <w:rFonts w:ascii="仿宋" w:hAnsi="仿宋" w:eastAsia="仿宋" w:cs="仿宋"/>
          <w:spacing w:val="-2"/>
          <w:sz w:val="24"/>
          <w:szCs w:val="24"/>
        </w:rPr>
        <w:t>要求参加中等职业学校学生学业水平考试，学业水平考试包括公共基础课、专业基础知</w:t>
      </w:r>
      <w:r>
        <w:rPr>
          <w:rFonts w:ascii="仿宋" w:hAnsi="仿宋" w:eastAsia="仿宋" w:cs="仿宋"/>
          <w:spacing w:val="-3"/>
          <w:sz w:val="24"/>
          <w:szCs w:val="24"/>
        </w:rPr>
        <w:t>识、专业技能考试，考试成绩达</w:t>
      </w:r>
      <w:r>
        <w:rPr>
          <w:rFonts w:ascii="仿宋" w:hAnsi="仿宋" w:eastAsia="仿宋" w:cs="仿宋"/>
          <w:spacing w:val="-39"/>
          <w:sz w:val="24"/>
          <w:szCs w:val="24"/>
        </w:rPr>
        <w:t xml:space="preserve"> </w:t>
      </w:r>
      <w:r>
        <w:rPr>
          <w:rFonts w:ascii="仿宋" w:hAnsi="仿宋" w:eastAsia="仿宋" w:cs="仿宋"/>
          <w:spacing w:val="-3"/>
          <w:sz w:val="24"/>
          <w:szCs w:val="24"/>
        </w:rPr>
        <w:t>D</w:t>
      </w:r>
      <w:r>
        <w:rPr>
          <w:rFonts w:ascii="仿宋" w:hAnsi="仿宋" w:eastAsia="仿宋" w:cs="仿宋"/>
          <w:spacing w:val="-41"/>
          <w:sz w:val="24"/>
          <w:szCs w:val="24"/>
        </w:rPr>
        <w:t xml:space="preserve"> </w:t>
      </w:r>
      <w:r>
        <w:rPr>
          <w:rFonts w:ascii="仿宋" w:hAnsi="仿宋" w:eastAsia="仿宋" w:cs="仿宋"/>
          <w:spacing w:val="-3"/>
          <w:sz w:val="24"/>
          <w:szCs w:val="24"/>
        </w:rPr>
        <w:t>级以上。</w:t>
      </w:r>
    </w:p>
    <w:p w14:paraId="12B59DE3">
      <w:pPr>
        <w:spacing w:before="37" w:line="224" w:lineRule="auto"/>
        <w:ind w:left="322"/>
        <w:outlineLvl w:val="1"/>
        <w:rPr>
          <w:rFonts w:ascii="仿宋" w:hAnsi="仿宋" w:eastAsia="仿宋" w:cs="仿宋"/>
          <w:sz w:val="28"/>
          <w:szCs w:val="28"/>
        </w:rPr>
      </w:pPr>
      <w:bookmarkStart w:id="35" w:name="bookmark43"/>
      <w:bookmarkEnd w:id="35"/>
      <w:bookmarkStart w:id="36" w:name="bookmark44"/>
      <w:bookmarkEnd w:id="36"/>
      <w:r>
        <w:rPr>
          <w:rFonts w:ascii="仿宋" w:hAnsi="仿宋" w:eastAsia="仿宋" w:cs="仿宋"/>
          <w:b/>
          <w:bCs/>
          <w:spacing w:val="-5"/>
          <w:sz w:val="28"/>
          <w:szCs w:val="28"/>
        </w:rPr>
        <w:t>（六）质量管理</w:t>
      </w:r>
    </w:p>
    <w:p w14:paraId="2D2A762C">
      <w:pPr>
        <w:spacing w:before="55" w:line="360" w:lineRule="auto"/>
        <w:ind w:left="25" w:right="105" w:firstLine="455"/>
        <w:rPr>
          <w:rFonts w:ascii="仿宋" w:hAnsi="仿宋" w:eastAsia="仿宋" w:cs="仿宋"/>
          <w:sz w:val="24"/>
          <w:szCs w:val="24"/>
        </w:rPr>
      </w:pPr>
      <w:r>
        <w:rPr>
          <w:rFonts w:ascii="仿宋" w:hAnsi="仿宋" w:eastAsia="仿宋" w:cs="仿宋"/>
          <w:spacing w:val="-2"/>
          <w:sz w:val="24"/>
          <w:szCs w:val="24"/>
        </w:rPr>
        <w:t>本培养计划旨在培养具有良好服务素质和社会责任感，学科基础扎实，具</w:t>
      </w:r>
      <w:r>
        <w:rPr>
          <w:rFonts w:ascii="仿宋" w:hAnsi="仿宋" w:eastAsia="仿宋" w:cs="仿宋"/>
          <w:spacing w:val="-3"/>
          <w:sz w:val="24"/>
          <w:szCs w:val="24"/>
        </w:rPr>
        <w:t>有自我学习能力、创新精神和创新能力的人才。</w:t>
      </w:r>
    </w:p>
    <w:p w14:paraId="29DB04FB">
      <w:pPr>
        <w:spacing w:before="1" w:line="360" w:lineRule="auto"/>
        <w:ind w:right="40" w:firstLine="482"/>
        <w:jc w:val="both"/>
        <w:rPr>
          <w:rFonts w:ascii="仿宋" w:hAnsi="仿宋" w:eastAsia="仿宋" w:cs="仿宋"/>
          <w:sz w:val="24"/>
          <w:szCs w:val="24"/>
        </w:rPr>
      </w:pPr>
      <w:r>
        <w:rPr>
          <w:rFonts w:ascii="仿宋" w:hAnsi="仿宋" w:eastAsia="仿宋" w:cs="仿宋"/>
          <w:spacing w:val="-7"/>
          <w:sz w:val="24"/>
          <w:szCs w:val="24"/>
        </w:rPr>
        <w:t>具体包含以下几个方面：得到专业化的基础训练，具有扎实的理论知识和实践技能，</w:t>
      </w:r>
      <w:r>
        <w:rPr>
          <w:rFonts w:ascii="仿宋" w:hAnsi="仿宋" w:eastAsia="仿宋" w:cs="仿宋"/>
          <w:spacing w:val="-2"/>
          <w:sz w:val="24"/>
          <w:szCs w:val="24"/>
        </w:rPr>
        <w:t>动手能力强、综合素质好；掌握科学的思维方法，具备较强的获取知识能力，具有服务</w:t>
      </w:r>
      <w:r>
        <w:rPr>
          <w:rFonts w:ascii="仿宋" w:hAnsi="仿宋" w:eastAsia="仿宋" w:cs="仿宋"/>
          <w:spacing w:val="-1"/>
          <w:sz w:val="24"/>
          <w:szCs w:val="24"/>
        </w:rPr>
        <w:t>精神、创新能力和优秀的专业品质。</w:t>
      </w:r>
    </w:p>
    <w:p w14:paraId="68C3B62D">
      <w:pPr>
        <w:spacing w:before="291" w:line="226" w:lineRule="auto"/>
        <w:ind w:left="655"/>
        <w:outlineLvl w:val="0"/>
        <w:rPr>
          <w:rFonts w:ascii="仿宋" w:hAnsi="仿宋" w:eastAsia="仿宋" w:cs="仿宋"/>
          <w:sz w:val="31"/>
          <w:szCs w:val="31"/>
        </w:rPr>
      </w:pPr>
      <w:bookmarkStart w:id="37" w:name="bookmark45"/>
      <w:bookmarkEnd w:id="37"/>
      <w:bookmarkStart w:id="38" w:name="bookmark46"/>
      <w:bookmarkEnd w:id="38"/>
      <w:r>
        <w:rPr>
          <w:rFonts w:ascii="仿宋" w:hAnsi="仿宋" w:eastAsia="仿宋" w:cs="仿宋"/>
          <w:b/>
          <w:bCs/>
          <w:spacing w:val="2"/>
          <w:sz w:val="31"/>
          <w:szCs w:val="31"/>
        </w:rPr>
        <w:t>九、毕业要求</w:t>
      </w:r>
    </w:p>
    <w:p w14:paraId="5026482E">
      <w:pPr>
        <w:spacing w:before="48" w:line="360" w:lineRule="auto"/>
        <w:ind w:right="105" w:firstLine="480"/>
        <w:jc w:val="both"/>
        <w:rPr>
          <w:rFonts w:ascii="仿宋" w:hAnsi="仿宋" w:eastAsia="仿宋" w:cs="仿宋"/>
          <w:sz w:val="24"/>
          <w:szCs w:val="24"/>
        </w:rPr>
      </w:pPr>
      <w:r>
        <w:rPr>
          <w:rFonts w:ascii="仿宋" w:hAnsi="仿宋" w:eastAsia="仿宋" w:cs="仿宋"/>
          <w:spacing w:val="-2"/>
          <w:sz w:val="24"/>
          <w:szCs w:val="24"/>
        </w:rPr>
        <w:t>依据《学校学生学籍管理规定》，本专业的学生在全程</w:t>
      </w:r>
      <w:r>
        <w:rPr>
          <w:rFonts w:ascii="仿宋" w:hAnsi="仿宋" w:eastAsia="仿宋" w:cs="仿宋"/>
          <w:spacing w:val="-3"/>
          <w:sz w:val="24"/>
          <w:szCs w:val="24"/>
        </w:rPr>
        <w:t>修完本方</w:t>
      </w:r>
      <w:r>
        <w:rPr>
          <w:rFonts w:ascii="仿宋" w:hAnsi="仿宋" w:eastAsia="仿宋" w:cs="仿宋"/>
          <w:spacing w:val="-2"/>
          <w:sz w:val="24"/>
          <w:szCs w:val="24"/>
        </w:rPr>
        <w:t>案所有课程，并符合《学校学生学籍管理规定》之规定，方能准许毕业并获得规定的毕业证书。</w:t>
      </w:r>
    </w:p>
    <w:p w14:paraId="5CEB50B4">
      <w:pPr>
        <w:spacing w:line="360" w:lineRule="auto"/>
        <w:ind w:left="490"/>
        <w:rPr>
          <w:rFonts w:ascii="仿宋" w:hAnsi="仿宋" w:eastAsia="仿宋" w:cs="仿宋"/>
          <w:sz w:val="24"/>
          <w:szCs w:val="24"/>
        </w:rPr>
      </w:pPr>
      <w:r>
        <w:rPr>
          <w:rFonts w:ascii="仿宋" w:hAnsi="仿宋" w:eastAsia="仿宋" w:cs="仿宋"/>
          <w:spacing w:val="-1"/>
          <w:sz w:val="24"/>
          <w:szCs w:val="24"/>
        </w:rPr>
        <w:t>1.修满专业人才培养方案所规定的课程，学生各科成绩均为合格。</w:t>
      </w:r>
    </w:p>
    <w:p w14:paraId="637C731D">
      <w:pPr>
        <w:spacing w:before="71" w:line="360" w:lineRule="auto"/>
        <w:ind w:left="8" w:right="105" w:firstLine="466"/>
        <w:rPr>
          <w:rFonts w:ascii="仿宋" w:hAnsi="仿宋" w:eastAsia="仿宋" w:cs="仿宋"/>
          <w:sz w:val="24"/>
          <w:szCs w:val="24"/>
        </w:rPr>
      </w:pPr>
      <w:r>
        <w:rPr>
          <w:rFonts w:ascii="仿宋" w:hAnsi="仿宋" w:eastAsia="仿宋" w:cs="仿宋"/>
          <w:spacing w:val="-2"/>
          <w:sz w:val="24"/>
          <w:szCs w:val="24"/>
        </w:rPr>
        <w:t>2.根据《福建省中等职业学校学生学业水平考试实施办法（实行）》要求，参加中</w:t>
      </w:r>
      <w:r>
        <w:rPr>
          <w:rFonts w:ascii="仿宋" w:hAnsi="仿宋" w:eastAsia="仿宋" w:cs="仿宋"/>
          <w:spacing w:val="-3"/>
          <w:sz w:val="24"/>
          <w:szCs w:val="24"/>
        </w:rPr>
        <w:t>等职业学校学生学业水平考试，公共基础知识、专业基础知识、专业技能考试均为</w:t>
      </w:r>
      <w:r>
        <w:rPr>
          <w:rFonts w:ascii="仿宋" w:hAnsi="仿宋" w:eastAsia="仿宋" w:cs="仿宋"/>
          <w:spacing w:val="-48"/>
          <w:sz w:val="24"/>
          <w:szCs w:val="24"/>
        </w:rPr>
        <w:t xml:space="preserve"> </w:t>
      </w:r>
      <w:r>
        <w:rPr>
          <w:rFonts w:ascii="仿宋" w:hAnsi="仿宋" w:eastAsia="仿宋" w:cs="仿宋"/>
          <w:spacing w:val="-3"/>
          <w:sz w:val="24"/>
          <w:szCs w:val="24"/>
        </w:rPr>
        <w:t>D</w:t>
      </w:r>
      <w:r>
        <w:rPr>
          <w:rFonts w:ascii="仿宋" w:hAnsi="仿宋" w:eastAsia="仿宋" w:cs="仿宋"/>
          <w:spacing w:val="-42"/>
          <w:sz w:val="24"/>
          <w:szCs w:val="24"/>
        </w:rPr>
        <w:t xml:space="preserve"> </w:t>
      </w:r>
      <w:r>
        <w:rPr>
          <w:rFonts w:ascii="仿宋" w:hAnsi="仿宋" w:eastAsia="仿宋" w:cs="仿宋"/>
          <w:spacing w:val="-3"/>
          <w:sz w:val="24"/>
          <w:szCs w:val="24"/>
        </w:rPr>
        <w:t>级</w:t>
      </w:r>
      <w:r>
        <w:rPr>
          <w:rFonts w:ascii="仿宋" w:hAnsi="仿宋" w:eastAsia="仿宋" w:cs="仿宋"/>
          <w:spacing w:val="-9"/>
          <w:sz w:val="24"/>
          <w:szCs w:val="24"/>
        </w:rPr>
        <w:t>以上。</w:t>
      </w:r>
    </w:p>
    <w:p w14:paraId="0610D5A3">
      <w:pPr>
        <w:spacing w:before="67" w:line="360" w:lineRule="auto"/>
        <w:ind w:left="5" w:right="105" w:firstLine="471"/>
        <w:rPr>
          <w:rFonts w:ascii="仿宋" w:hAnsi="仿宋" w:eastAsia="仿宋" w:cs="仿宋"/>
          <w:sz w:val="24"/>
          <w:szCs w:val="24"/>
        </w:rPr>
      </w:pPr>
      <w:r>
        <w:rPr>
          <w:rFonts w:ascii="仿宋" w:hAnsi="仿宋" w:eastAsia="仿宋" w:cs="仿宋"/>
          <w:spacing w:val="-2"/>
          <w:sz w:val="24"/>
          <w:szCs w:val="24"/>
        </w:rPr>
        <w:t>3.根据《福建省中等职业学校学生综合素质评价实施办法（试行）》要求，综合素</w:t>
      </w:r>
      <w:r>
        <w:rPr>
          <w:rFonts w:ascii="仿宋" w:hAnsi="仿宋" w:eastAsia="仿宋" w:cs="仿宋"/>
          <w:spacing w:val="-5"/>
          <w:sz w:val="24"/>
          <w:szCs w:val="24"/>
        </w:rPr>
        <w:t>质评定达到</w:t>
      </w:r>
      <w:r>
        <w:rPr>
          <w:rFonts w:ascii="仿宋" w:hAnsi="仿宋" w:eastAsia="仿宋" w:cs="仿宋"/>
          <w:spacing w:val="-52"/>
          <w:sz w:val="24"/>
          <w:szCs w:val="24"/>
        </w:rPr>
        <w:t xml:space="preserve"> </w:t>
      </w:r>
      <w:r>
        <w:rPr>
          <w:rFonts w:ascii="仿宋" w:hAnsi="仿宋" w:eastAsia="仿宋" w:cs="仿宋"/>
          <w:spacing w:val="-5"/>
          <w:sz w:val="24"/>
          <w:szCs w:val="24"/>
        </w:rPr>
        <w:t>D</w:t>
      </w:r>
      <w:r>
        <w:rPr>
          <w:rFonts w:ascii="仿宋" w:hAnsi="仿宋" w:eastAsia="仿宋" w:cs="仿宋"/>
          <w:spacing w:val="-41"/>
          <w:sz w:val="24"/>
          <w:szCs w:val="24"/>
        </w:rPr>
        <w:t xml:space="preserve"> </w:t>
      </w:r>
      <w:r>
        <w:rPr>
          <w:rFonts w:ascii="仿宋" w:hAnsi="仿宋" w:eastAsia="仿宋" w:cs="仿宋"/>
          <w:spacing w:val="-5"/>
          <w:sz w:val="24"/>
          <w:szCs w:val="24"/>
        </w:rPr>
        <w:t>级以上。</w:t>
      </w:r>
    </w:p>
    <w:p w14:paraId="34D4E97F">
      <w:pPr>
        <w:spacing w:before="70" w:line="360" w:lineRule="auto"/>
        <w:ind w:left="471"/>
        <w:rPr>
          <w:rFonts w:ascii="仿宋" w:hAnsi="仿宋" w:eastAsia="仿宋" w:cs="仿宋"/>
          <w:sz w:val="24"/>
          <w:szCs w:val="24"/>
        </w:rPr>
      </w:pPr>
      <w:r>
        <w:rPr>
          <w:rFonts w:ascii="仿宋" w:hAnsi="仿宋" w:eastAsia="仿宋" w:cs="仿宋"/>
          <w:spacing w:val="-1"/>
          <w:sz w:val="24"/>
          <w:szCs w:val="24"/>
        </w:rPr>
        <w:t>4.技能证书规定</w:t>
      </w:r>
    </w:p>
    <w:p w14:paraId="15615C99">
      <w:pPr>
        <w:spacing w:before="71" w:line="360" w:lineRule="auto"/>
        <w:ind w:left="610"/>
        <w:rPr>
          <w:rFonts w:ascii="仿宋" w:hAnsi="仿宋" w:eastAsia="仿宋" w:cs="仿宋"/>
          <w:sz w:val="24"/>
          <w:szCs w:val="24"/>
        </w:rPr>
      </w:pPr>
      <w:r>
        <w:rPr>
          <w:rFonts w:ascii="仿宋" w:hAnsi="仿宋" w:eastAsia="仿宋" w:cs="仿宋"/>
          <w:spacing w:val="-4"/>
          <w:sz w:val="24"/>
          <w:szCs w:val="24"/>
        </w:rPr>
        <w:t>1）基本技能证书</w:t>
      </w:r>
    </w:p>
    <w:p w14:paraId="08F21C8B">
      <w:pPr>
        <w:spacing w:before="73" w:line="360" w:lineRule="auto"/>
        <w:ind w:right="168" w:firstLine="485"/>
        <w:rPr>
          <w:rFonts w:ascii="仿宋" w:hAnsi="仿宋" w:eastAsia="仿宋" w:cs="仿宋"/>
          <w:sz w:val="24"/>
          <w:szCs w:val="24"/>
        </w:rPr>
      </w:pPr>
      <w:r>
        <w:rPr>
          <w:rFonts w:ascii="仿宋" w:hAnsi="仿宋" w:eastAsia="仿宋" w:cs="仿宋"/>
          <w:spacing w:val="-1"/>
          <w:sz w:val="24"/>
          <w:szCs w:val="24"/>
        </w:rPr>
        <w:t>（1）计算机等级证书：教育部考试中心组织的福建省（全国）非计算机专业全国计算机等级考试合格证书（一级）。（选考）</w:t>
      </w:r>
    </w:p>
    <w:p w14:paraId="53F43B47">
      <w:pPr>
        <w:keepNext w:val="0"/>
        <w:keepLines w:val="0"/>
        <w:pageBreakBefore w:val="0"/>
        <w:widowControl w:val="0"/>
        <w:kinsoku/>
        <w:wordWrap/>
        <w:overflowPunct/>
        <w:topLinePunct w:val="0"/>
        <w:bidi w:val="0"/>
        <w:snapToGrid/>
        <w:spacing w:line="360" w:lineRule="auto"/>
        <w:ind w:firstLine="476" w:firstLineChars="200"/>
        <w:textAlignment w:val="auto"/>
        <w:rPr>
          <w:rFonts w:ascii="仿宋" w:hAnsi="仿宋" w:eastAsia="仿宋" w:cs="仿宋"/>
          <w:spacing w:val="-9"/>
          <w:sz w:val="24"/>
          <w:szCs w:val="24"/>
        </w:rPr>
      </w:pPr>
      <w:r>
        <w:rPr>
          <w:rFonts w:ascii="仿宋" w:hAnsi="仿宋" w:eastAsia="仿宋" w:cs="仿宋"/>
          <w:spacing w:val="-1"/>
          <w:sz w:val="24"/>
          <w:szCs w:val="24"/>
        </w:rPr>
        <w:t>（2）普通话等级证书：福建省语言文字工作委员会组织的普通话二乙证书。（选</w:t>
      </w:r>
      <w:r>
        <w:rPr>
          <w:rFonts w:ascii="仿宋" w:hAnsi="仿宋" w:eastAsia="仿宋" w:cs="仿宋"/>
          <w:spacing w:val="-9"/>
          <w:sz w:val="24"/>
          <w:szCs w:val="24"/>
        </w:rPr>
        <w:t>考）</w:t>
      </w:r>
    </w:p>
    <w:p w14:paraId="5F019F76">
      <w:pPr>
        <w:spacing w:before="78" w:line="360" w:lineRule="auto"/>
        <w:ind w:left="628"/>
        <w:rPr>
          <w:rFonts w:ascii="仿宋" w:hAnsi="仿宋" w:eastAsia="仿宋" w:cs="仿宋"/>
          <w:sz w:val="24"/>
          <w:szCs w:val="24"/>
        </w:rPr>
      </w:pPr>
      <w:r>
        <w:rPr>
          <w:rFonts w:ascii="仿宋" w:hAnsi="仿宋" w:eastAsia="仿宋" w:cs="仿宋"/>
          <w:spacing w:val="-2"/>
          <w:sz w:val="24"/>
          <w:szCs w:val="24"/>
        </w:rPr>
        <w:t>2）职业技能证书</w:t>
      </w:r>
    </w:p>
    <w:p w14:paraId="6DC4B195">
      <w:pPr>
        <w:spacing w:before="72" w:line="360" w:lineRule="auto"/>
        <w:ind w:left="518"/>
        <w:rPr>
          <w:rFonts w:ascii="仿宋" w:hAnsi="仿宋" w:eastAsia="仿宋" w:cs="仿宋"/>
          <w:sz w:val="24"/>
          <w:szCs w:val="24"/>
        </w:rPr>
      </w:pPr>
      <w:r>
        <w:rPr>
          <w:rFonts w:ascii="仿宋" w:hAnsi="仿宋" w:eastAsia="仿宋" w:cs="仿宋"/>
          <w:spacing w:val="-2"/>
          <w:sz w:val="24"/>
          <w:szCs w:val="24"/>
        </w:rPr>
        <w:t>（1）单品咖啡制作专项技能证</w:t>
      </w:r>
    </w:p>
    <w:p w14:paraId="07FEE260">
      <w:pPr>
        <w:spacing w:before="74" w:line="360" w:lineRule="auto"/>
        <w:ind w:left="518"/>
        <w:rPr>
          <w:rFonts w:ascii="仿宋" w:hAnsi="仿宋" w:eastAsia="仿宋" w:cs="仿宋"/>
          <w:sz w:val="24"/>
          <w:szCs w:val="24"/>
        </w:rPr>
      </w:pPr>
      <w:r>
        <w:rPr>
          <w:rFonts w:ascii="仿宋" w:hAnsi="仿宋" w:eastAsia="仿宋" w:cs="仿宋"/>
          <w:spacing w:val="-2"/>
          <w:sz w:val="24"/>
          <w:szCs w:val="24"/>
        </w:rPr>
        <w:t>（2）意式咖啡制作专项技能证（选考）</w:t>
      </w:r>
    </w:p>
    <w:p w14:paraId="4AA79904">
      <w:pPr>
        <w:spacing w:before="73" w:line="360" w:lineRule="auto"/>
        <w:ind w:left="518"/>
        <w:rPr>
          <w:rFonts w:ascii="仿宋" w:hAnsi="仿宋" w:eastAsia="仿宋" w:cs="仿宋"/>
          <w:sz w:val="24"/>
          <w:szCs w:val="24"/>
        </w:rPr>
      </w:pPr>
      <w:r>
        <w:rPr>
          <w:rFonts w:ascii="仿宋" w:hAnsi="仿宋" w:eastAsia="仿宋" w:cs="仿宋"/>
          <w:spacing w:val="-2"/>
          <w:sz w:val="24"/>
          <w:szCs w:val="24"/>
        </w:rPr>
        <w:t>（3）</w:t>
      </w:r>
      <w:r>
        <w:rPr>
          <w:rFonts w:hint="eastAsia" w:ascii="仿宋" w:hAnsi="仿宋" w:eastAsia="仿宋" w:cs="仿宋"/>
          <w:spacing w:val="-2"/>
          <w:sz w:val="24"/>
          <w:szCs w:val="24"/>
          <w:lang w:eastAsia="zh-CN"/>
        </w:rPr>
        <w:t>餐厅服务员职业技能等级证（中级）</w:t>
      </w:r>
      <w:r>
        <w:rPr>
          <w:rFonts w:ascii="仿宋" w:hAnsi="仿宋" w:eastAsia="仿宋" w:cs="仿宋"/>
          <w:spacing w:val="-2"/>
          <w:sz w:val="24"/>
          <w:szCs w:val="24"/>
        </w:rPr>
        <w:t>（选考）</w:t>
      </w:r>
    </w:p>
    <w:p w14:paraId="7AE71E5E">
      <w:pPr>
        <w:spacing w:before="71" w:line="360" w:lineRule="auto"/>
        <w:ind w:left="510"/>
        <w:rPr>
          <w:rFonts w:ascii="仿宋" w:hAnsi="仿宋" w:eastAsia="仿宋" w:cs="仿宋"/>
          <w:sz w:val="24"/>
          <w:szCs w:val="24"/>
        </w:rPr>
      </w:pPr>
      <w:r>
        <w:rPr>
          <w:rFonts w:ascii="仿宋" w:hAnsi="仿宋" w:eastAsia="仿宋" w:cs="仿宋"/>
          <w:spacing w:val="-4"/>
          <w:sz w:val="24"/>
          <w:szCs w:val="24"/>
        </w:rPr>
        <w:t>5.其他</w:t>
      </w:r>
    </w:p>
    <w:p w14:paraId="3FBA4839">
      <w:pPr>
        <w:spacing w:before="72" w:line="360" w:lineRule="auto"/>
        <w:ind w:left="643"/>
        <w:rPr>
          <w:rFonts w:ascii="仿宋" w:hAnsi="仿宋" w:eastAsia="仿宋" w:cs="仿宋"/>
          <w:sz w:val="24"/>
          <w:szCs w:val="24"/>
        </w:rPr>
      </w:pPr>
      <w:r>
        <w:rPr>
          <w:rFonts w:ascii="仿宋" w:hAnsi="仿宋" w:eastAsia="仿宋" w:cs="仿宋"/>
          <w:spacing w:val="-2"/>
          <w:sz w:val="24"/>
          <w:szCs w:val="24"/>
        </w:rPr>
        <w:t>1）每学期所有科目成绩均达到及格线以上（60</w:t>
      </w:r>
      <w:r>
        <w:rPr>
          <w:rFonts w:ascii="仿宋" w:hAnsi="仿宋" w:eastAsia="仿宋" w:cs="仿宋"/>
          <w:spacing w:val="-42"/>
          <w:sz w:val="24"/>
          <w:szCs w:val="24"/>
        </w:rPr>
        <w:t xml:space="preserve"> </w:t>
      </w:r>
      <w:r>
        <w:rPr>
          <w:rFonts w:ascii="仿宋" w:hAnsi="仿宋" w:eastAsia="仿宋" w:cs="仿宋"/>
          <w:spacing w:val="-2"/>
          <w:sz w:val="24"/>
          <w:szCs w:val="24"/>
        </w:rPr>
        <w:t>分</w:t>
      </w:r>
      <w:r>
        <w:rPr>
          <w:rFonts w:ascii="仿宋" w:hAnsi="仿宋" w:eastAsia="仿宋" w:cs="仿宋"/>
          <w:sz w:val="24"/>
          <w:szCs w:val="24"/>
        </w:rPr>
        <w:t>）；</w:t>
      </w:r>
    </w:p>
    <w:p w14:paraId="52D07FD2">
      <w:pPr>
        <w:spacing w:before="71" w:line="360" w:lineRule="auto"/>
        <w:ind w:left="628"/>
        <w:rPr>
          <w:rFonts w:ascii="仿宋" w:hAnsi="仿宋" w:eastAsia="仿宋" w:cs="仿宋"/>
          <w:sz w:val="24"/>
          <w:szCs w:val="24"/>
        </w:rPr>
      </w:pPr>
      <w:r>
        <w:rPr>
          <w:rFonts w:ascii="仿宋" w:hAnsi="仿宋" w:eastAsia="仿宋" w:cs="仿宋"/>
          <w:spacing w:val="-1"/>
          <w:sz w:val="24"/>
          <w:szCs w:val="24"/>
        </w:rPr>
        <w:t>2）全省学业水平考试专业理论与专业技能操作考核均合格。</w:t>
      </w:r>
    </w:p>
    <w:p w14:paraId="77464D7B">
      <w:pPr>
        <w:spacing w:before="74" w:line="360" w:lineRule="auto"/>
        <w:ind w:left="630"/>
        <w:rPr>
          <w:rFonts w:ascii="仿宋" w:hAnsi="仿宋" w:eastAsia="仿宋" w:cs="仿宋"/>
          <w:sz w:val="24"/>
          <w:szCs w:val="24"/>
        </w:rPr>
      </w:pPr>
      <w:r>
        <w:rPr>
          <w:rFonts w:ascii="仿宋" w:hAnsi="仿宋" w:eastAsia="仿宋" w:cs="仿宋"/>
          <w:spacing w:val="-2"/>
          <w:sz w:val="24"/>
          <w:szCs w:val="24"/>
        </w:rPr>
        <w:t>3）德育考核分数达到及格线以上（60</w:t>
      </w:r>
      <w:r>
        <w:rPr>
          <w:rFonts w:ascii="仿宋" w:hAnsi="仿宋" w:eastAsia="仿宋" w:cs="仿宋"/>
          <w:spacing w:val="-41"/>
          <w:sz w:val="24"/>
          <w:szCs w:val="24"/>
        </w:rPr>
        <w:t xml:space="preserve"> </w:t>
      </w:r>
      <w:r>
        <w:rPr>
          <w:rFonts w:ascii="仿宋" w:hAnsi="仿宋" w:eastAsia="仿宋" w:cs="仿宋"/>
          <w:spacing w:val="-2"/>
          <w:sz w:val="24"/>
          <w:szCs w:val="24"/>
        </w:rPr>
        <w:t>分</w:t>
      </w:r>
      <w:r>
        <w:rPr>
          <w:rFonts w:ascii="仿宋" w:hAnsi="仿宋" w:eastAsia="仿宋" w:cs="仿宋"/>
          <w:spacing w:val="2"/>
          <w:sz w:val="24"/>
          <w:szCs w:val="24"/>
        </w:rPr>
        <w:t>）；</w:t>
      </w:r>
    </w:p>
    <w:p w14:paraId="02221B68">
      <w:pPr>
        <w:keepNext w:val="0"/>
        <w:keepLines w:val="0"/>
        <w:pageBreakBefore w:val="0"/>
        <w:widowControl w:val="0"/>
        <w:kinsoku/>
        <w:wordWrap/>
        <w:overflowPunct/>
        <w:topLinePunct w:val="0"/>
        <w:bidi w:val="0"/>
        <w:snapToGrid/>
        <w:spacing w:line="360" w:lineRule="auto"/>
        <w:ind w:firstLine="696" w:firstLineChars="300"/>
        <w:textAlignment w:val="auto"/>
        <w:rPr>
          <w:rFonts w:ascii="仿宋" w:hAnsi="仿宋" w:eastAsia="仿宋" w:cs="仿宋"/>
          <w:spacing w:val="-9"/>
          <w:sz w:val="24"/>
          <w:szCs w:val="24"/>
        </w:rPr>
      </w:pPr>
      <w:r>
        <w:rPr>
          <w:rFonts w:ascii="仿宋" w:hAnsi="仿宋" w:eastAsia="仿宋" w:cs="仿宋"/>
          <w:spacing w:val="-4"/>
          <w:sz w:val="24"/>
          <w:szCs w:val="24"/>
        </w:rPr>
        <w:t>4）在校无“处分</w:t>
      </w:r>
      <w:r>
        <w:rPr>
          <w:rFonts w:ascii="仿宋" w:hAnsi="仿宋" w:eastAsia="仿宋" w:cs="仿宋"/>
          <w:spacing w:val="-81"/>
          <w:sz w:val="24"/>
          <w:szCs w:val="24"/>
        </w:rPr>
        <w:t xml:space="preserve"> </w:t>
      </w:r>
      <w:r>
        <w:rPr>
          <w:rFonts w:ascii="仿宋" w:hAnsi="仿宋" w:eastAsia="仿宋" w:cs="仿宋"/>
          <w:spacing w:val="-4"/>
          <w:sz w:val="24"/>
          <w:szCs w:val="24"/>
        </w:rPr>
        <w:t>”记录或“处分</w:t>
      </w:r>
      <w:r>
        <w:rPr>
          <w:rFonts w:ascii="仿宋" w:hAnsi="仿宋" w:eastAsia="仿宋" w:cs="仿宋"/>
          <w:spacing w:val="-88"/>
          <w:sz w:val="24"/>
          <w:szCs w:val="24"/>
        </w:rPr>
        <w:t xml:space="preserve"> </w:t>
      </w:r>
      <w:r>
        <w:rPr>
          <w:rFonts w:ascii="仿宋" w:hAnsi="仿宋" w:eastAsia="仿宋" w:cs="仿宋"/>
          <w:spacing w:val="-4"/>
          <w:sz w:val="24"/>
          <w:szCs w:val="24"/>
        </w:rPr>
        <w:t>”已撤消。</w:t>
      </w:r>
    </w:p>
    <w:sectPr>
      <w:footerReference r:id="rId3" w:type="default"/>
      <w:pgSz w:w="11906" w:h="16838"/>
      <w:pgMar w:top="1134" w:right="1417" w:bottom="1134" w:left="141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8FED8">
    <w:pPr>
      <w:pStyle w:val="1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642129">
                          <w:pPr>
                            <w:pStyle w:val="17"/>
                            <w:rPr>
                              <w:rFonts w:hint="eastAsia" w:eastAsiaTheme="minorEastAsia"/>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642129">
                    <w:pPr>
                      <w:pStyle w:val="17"/>
                      <w:rPr>
                        <w:rFonts w:hint="eastAsia" w:eastAsiaTheme="minorEastAsia"/>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xNWI4NzU5MDcyNTU0ZmUzMDkxZTAyOThhMDIzNTAifQ=="/>
  </w:docVars>
  <w:rsids>
    <w:rsidRoot w:val="00172A27"/>
    <w:rsid w:val="00010116"/>
    <w:rsid w:val="000148E8"/>
    <w:rsid w:val="00052C0B"/>
    <w:rsid w:val="000741E4"/>
    <w:rsid w:val="00075135"/>
    <w:rsid w:val="00086B4B"/>
    <w:rsid w:val="00087560"/>
    <w:rsid w:val="00087D1E"/>
    <w:rsid w:val="00092256"/>
    <w:rsid w:val="000A1799"/>
    <w:rsid w:val="000A6154"/>
    <w:rsid w:val="000A721A"/>
    <w:rsid w:val="000C7C79"/>
    <w:rsid w:val="000D2C16"/>
    <w:rsid w:val="000D6354"/>
    <w:rsid w:val="000E07DE"/>
    <w:rsid w:val="000E1A6C"/>
    <w:rsid w:val="00102C14"/>
    <w:rsid w:val="001114EA"/>
    <w:rsid w:val="00134F75"/>
    <w:rsid w:val="001554A1"/>
    <w:rsid w:val="0015586E"/>
    <w:rsid w:val="00162C7F"/>
    <w:rsid w:val="001769CE"/>
    <w:rsid w:val="001866AD"/>
    <w:rsid w:val="001A03E7"/>
    <w:rsid w:val="001A055F"/>
    <w:rsid w:val="001B05EC"/>
    <w:rsid w:val="001C4167"/>
    <w:rsid w:val="001E062E"/>
    <w:rsid w:val="001E1417"/>
    <w:rsid w:val="00212F32"/>
    <w:rsid w:val="00222819"/>
    <w:rsid w:val="0023051A"/>
    <w:rsid w:val="0023496C"/>
    <w:rsid w:val="00234AF1"/>
    <w:rsid w:val="002416B8"/>
    <w:rsid w:val="0027252C"/>
    <w:rsid w:val="002762EB"/>
    <w:rsid w:val="002826CC"/>
    <w:rsid w:val="00286881"/>
    <w:rsid w:val="002924B7"/>
    <w:rsid w:val="002B6615"/>
    <w:rsid w:val="002C1294"/>
    <w:rsid w:val="002C7B08"/>
    <w:rsid w:val="002D0905"/>
    <w:rsid w:val="002E7CF5"/>
    <w:rsid w:val="002F4A1E"/>
    <w:rsid w:val="003023AB"/>
    <w:rsid w:val="00304B65"/>
    <w:rsid w:val="003069CD"/>
    <w:rsid w:val="0031097A"/>
    <w:rsid w:val="00314D1F"/>
    <w:rsid w:val="0031555E"/>
    <w:rsid w:val="00320043"/>
    <w:rsid w:val="00323E39"/>
    <w:rsid w:val="003307BA"/>
    <w:rsid w:val="0036201A"/>
    <w:rsid w:val="003625BF"/>
    <w:rsid w:val="00362FB9"/>
    <w:rsid w:val="00365CF0"/>
    <w:rsid w:val="00384D62"/>
    <w:rsid w:val="00387BCE"/>
    <w:rsid w:val="00395E15"/>
    <w:rsid w:val="00396E91"/>
    <w:rsid w:val="00397A10"/>
    <w:rsid w:val="003A14BC"/>
    <w:rsid w:val="003A7A74"/>
    <w:rsid w:val="003B5E6E"/>
    <w:rsid w:val="003B65D5"/>
    <w:rsid w:val="003B749C"/>
    <w:rsid w:val="003D0983"/>
    <w:rsid w:val="003D64B0"/>
    <w:rsid w:val="003E3907"/>
    <w:rsid w:val="003E4502"/>
    <w:rsid w:val="003E536D"/>
    <w:rsid w:val="003E67AC"/>
    <w:rsid w:val="0041074E"/>
    <w:rsid w:val="004250BD"/>
    <w:rsid w:val="00452512"/>
    <w:rsid w:val="00462188"/>
    <w:rsid w:val="004630B3"/>
    <w:rsid w:val="00467321"/>
    <w:rsid w:val="0047204B"/>
    <w:rsid w:val="00482111"/>
    <w:rsid w:val="00485050"/>
    <w:rsid w:val="0048672C"/>
    <w:rsid w:val="004868A3"/>
    <w:rsid w:val="004874C2"/>
    <w:rsid w:val="004A2926"/>
    <w:rsid w:val="004A581C"/>
    <w:rsid w:val="004C0F21"/>
    <w:rsid w:val="004D1540"/>
    <w:rsid w:val="004F5901"/>
    <w:rsid w:val="00510727"/>
    <w:rsid w:val="00547C1F"/>
    <w:rsid w:val="005502FC"/>
    <w:rsid w:val="00564679"/>
    <w:rsid w:val="00584010"/>
    <w:rsid w:val="0058678F"/>
    <w:rsid w:val="00586810"/>
    <w:rsid w:val="00590A4B"/>
    <w:rsid w:val="00593933"/>
    <w:rsid w:val="005B1938"/>
    <w:rsid w:val="005B4299"/>
    <w:rsid w:val="005B6149"/>
    <w:rsid w:val="005F1E13"/>
    <w:rsid w:val="00600B11"/>
    <w:rsid w:val="00614C9E"/>
    <w:rsid w:val="006208C2"/>
    <w:rsid w:val="00624C3B"/>
    <w:rsid w:val="0064606D"/>
    <w:rsid w:val="00650377"/>
    <w:rsid w:val="00675DF7"/>
    <w:rsid w:val="006825C3"/>
    <w:rsid w:val="00693E16"/>
    <w:rsid w:val="006946D9"/>
    <w:rsid w:val="006D3D64"/>
    <w:rsid w:val="006D73BE"/>
    <w:rsid w:val="006E40EB"/>
    <w:rsid w:val="007005F3"/>
    <w:rsid w:val="0070270E"/>
    <w:rsid w:val="0072159B"/>
    <w:rsid w:val="00742F9D"/>
    <w:rsid w:val="0075366E"/>
    <w:rsid w:val="0075721A"/>
    <w:rsid w:val="00760DBD"/>
    <w:rsid w:val="00761A7D"/>
    <w:rsid w:val="00772758"/>
    <w:rsid w:val="0078187A"/>
    <w:rsid w:val="007B061E"/>
    <w:rsid w:val="007C1681"/>
    <w:rsid w:val="007C61E7"/>
    <w:rsid w:val="007D133B"/>
    <w:rsid w:val="00806B91"/>
    <w:rsid w:val="00807D8B"/>
    <w:rsid w:val="008154B1"/>
    <w:rsid w:val="00831809"/>
    <w:rsid w:val="008337AF"/>
    <w:rsid w:val="0084688A"/>
    <w:rsid w:val="008474B9"/>
    <w:rsid w:val="008601CF"/>
    <w:rsid w:val="00866771"/>
    <w:rsid w:val="00883556"/>
    <w:rsid w:val="008B5882"/>
    <w:rsid w:val="008C4BB2"/>
    <w:rsid w:val="008C7EB3"/>
    <w:rsid w:val="008D2A75"/>
    <w:rsid w:val="008D40D4"/>
    <w:rsid w:val="008D5079"/>
    <w:rsid w:val="008D5B83"/>
    <w:rsid w:val="008D76AF"/>
    <w:rsid w:val="008F26F6"/>
    <w:rsid w:val="008F4ECA"/>
    <w:rsid w:val="00903A5F"/>
    <w:rsid w:val="00913EB0"/>
    <w:rsid w:val="009175D0"/>
    <w:rsid w:val="0092305A"/>
    <w:rsid w:val="00932851"/>
    <w:rsid w:val="00937E1D"/>
    <w:rsid w:val="009459D7"/>
    <w:rsid w:val="00946D17"/>
    <w:rsid w:val="009522A2"/>
    <w:rsid w:val="00953EA5"/>
    <w:rsid w:val="0095453B"/>
    <w:rsid w:val="009724F2"/>
    <w:rsid w:val="0098364C"/>
    <w:rsid w:val="009C7E47"/>
    <w:rsid w:val="009D5F14"/>
    <w:rsid w:val="009E0749"/>
    <w:rsid w:val="00A10B2C"/>
    <w:rsid w:val="00A21798"/>
    <w:rsid w:val="00A24392"/>
    <w:rsid w:val="00A314AD"/>
    <w:rsid w:val="00A42609"/>
    <w:rsid w:val="00A5049D"/>
    <w:rsid w:val="00A515C3"/>
    <w:rsid w:val="00A675D9"/>
    <w:rsid w:val="00A9144E"/>
    <w:rsid w:val="00AA0A8B"/>
    <w:rsid w:val="00AB7909"/>
    <w:rsid w:val="00AB7F21"/>
    <w:rsid w:val="00AD4DEF"/>
    <w:rsid w:val="00AD783E"/>
    <w:rsid w:val="00AE4EEE"/>
    <w:rsid w:val="00AF0EFA"/>
    <w:rsid w:val="00AF27FB"/>
    <w:rsid w:val="00AF758F"/>
    <w:rsid w:val="00B026A6"/>
    <w:rsid w:val="00B03C85"/>
    <w:rsid w:val="00B0633B"/>
    <w:rsid w:val="00B136FD"/>
    <w:rsid w:val="00B157EA"/>
    <w:rsid w:val="00B454B4"/>
    <w:rsid w:val="00B51FCC"/>
    <w:rsid w:val="00B657C4"/>
    <w:rsid w:val="00B73A07"/>
    <w:rsid w:val="00B77E13"/>
    <w:rsid w:val="00B9772D"/>
    <w:rsid w:val="00BA0BD8"/>
    <w:rsid w:val="00BA20EF"/>
    <w:rsid w:val="00BA6BB6"/>
    <w:rsid w:val="00BB16D5"/>
    <w:rsid w:val="00BB3967"/>
    <w:rsid w:val="00BD0D6A"/>
    <w:rsid w:val="00BD2AFB"/>
    <w:rsid w:val="00BE0253"/>
    <w:rsid w:val="00BE072B"/>
    <w:rsid w:val="00BF6BFA"/>
    <w:rsid w:val="00C1040D"/>
    <w:rsid w:val="00C13991"/>
    <w:rsid w:val="00C1402F"/>
    <w:rsid w:val="00C144E0"/>
    <w:rsid w:val="00C23818"/>
    <w:rsid w:val="00C32699"/>
    <w:rsid w:val="00C355D2"/>
    <w:rsid w:val="00C42046"/>
    <w:rsid w:val="00C67097"/>
    <w:rsid w:val="00C91787"/>
    <w:rsid w:val="00CC58F9"/>
    <w:rsid w:val="00CD5293"/>
    <w:rsid w:val="00CE148D"/>
    <w:rsid w:val="00CF116B"/>
    <w:rsid w:val="00CF3BAB"/>
    <w:rsid w:val="00CF44FF"/>
    <w:rsid w:val="00D007B6"/>
    <w:rsid w:val="00D179DA"/>
    <w:rsid w:val="00D24B35"/>
    <w:rsid w:val="00D56F3A"/>
    <w:rsid w:val="00D80C1F"/>
    <w:rsid w:val="00D9351B"/>
    <w:rsid w:val="00DA400D"/>
    <w:rsid w:val="00DB2B7C"/>
    <w:rsid w:val="00DC1015"/>
    <w:rsid w:val="00DC296C"/>
    <w:rsid w:val="00DD1F09"/>
    <w:rsid w:val="00DD20D4"/>
    <w:rsid w:val="00DE2832"/>
    <w:rsid w:val="00DE6DE9"/>
    <w:rsid w:val="00E02352"/>
    <w:rsid w:val="00E051E2"/>
    <w:rsid w:val="00E160C4"/>
    <w:rsid w:val="00E164E4"/>
    <w:rsid w:val="00E17D03"/>
    <w:rsid w:val="00E20F4F"/>
    <w:rsid w:val="00E24317"/>
    <w:rsid w:val="00E320D9"/>
    <w:rsid w:val="00E47373"/>
    <w:rsid w:val="00E47D89"/>
    <w:rsid w:val="00E63207"/>
    <w:rsid w:val="00E65A16"/>
    <w:rsid w:val="00E7028C"/>
    <w:rsid w:val="00E76660"/>
    <w:rsid w:val="00EA5D01"/>
    <w:rsid w:val="00EB1309"/>
    <w:rsid w:val="00EB3CEB"/>
    <w:rsid w:val="00EB3D2B"/>
    <w:rsid w:val="00EB5228"/>
    <w:rsid w:val="00EC1658"/>
    <w:rsid w:val="00EC2240"/>
    <w:rsid w:val="00EC7680"/>
    <w:rsid w:val="00ED60A0"/>
    <w:rsid w:val="00EE3BE6"/>
    <w:rsid w:val="00EE5E3D"/>
    <w:rsid w:val="00EF4654"/>
    <w:rsid w:val="00F06B66"/>
    <w:rsid w:val="00F10338"/>
    <w:rsid w:val="00F1154E"/>
    <w:rsid w:val="00F12665"/>
    <w:rsid w:val="00F20941"/>
    <w:rsid w:val="00F2162A"/>
    <w:rsid w:val="00F2164D"/>
    <w:rsid w:val="00F221D0"/>
    <w:rsid w:val="00F278E8"/>
    <w:rsid w:val="00F27AA4"/>
    <w:rsid w:val="00F709F6"/>
    <w:rsid w:val="00F71813"/>
    <w:rsid w:val="00F81FAB"/>
    <w:rsid w:val="00F82F05"/>
    <w:rsid w:val="00F94A76"/>
    <w:rsid w:val="00FB61B3"/>
    <w:rsid w:val="00FC5D34"/>
    <w:rsid w:val="00FF1960"/>
    <w:rsid w:val="024B4FB6"/>
    <w:rsid w:val="025E12E0"/>
    <w:rsid w:val="04426A28"/>
    <w:rsid w:val="047850D1"/>
    <w:rsid w:val="078E53BC"/>
    <w:rsid w:val="081220D1"/>
    <w:rsid w:val="08702F30"/>
    <w:rsid w:val="0A923BD0"/>
    <w:rsid w:val="0A9A628C"/>
    <w:rsid w:val="0AE07836"/>
    <w:rsid w:val="0B6D0F12"/>
    <w:rsid w:val="0B927FAC"/>
    <w:rsid w:val="0BC116CB"/>
    <w:rsid w:val="0E6E0F44"/>
    <w:rsid w:val="0F1C2C9C"/>
    <w:rsid w:val="0F7737C4"/>
    <w:rsid w:val="0FF0346B"/>
    <w:rsid w:val="113D2291"/>
    <w:rsid w:val="11D971FA"/>
    <w:rsid w:val="12147501"/>
    <w:rsid w:val="121F3ACD"/>
    <w:rsid w:val="12DB559A"/>
    <w:rsid w:val="12E437FD"/>
    <w:rsid w:val="12E51EC5"/>
    <w:rsid w:val="133A55B0"/>
    <w:rsid w:val="13F56E49"/>
    <w:rsid w:val="14366842"/>
    <w:rsid w:val="1437253A"/>
    <w:rsid w:val="15034A7F"/>
    <w:rsid w:val="15382577"/>
    <w:rsid w:val="15F840A1"/>
    <w:rsid w:val="17451A61"/>
    <w:rsid w:val="174D14E7"/>
    <w:rsid w:val="17ED7EEE"/>
    <w:rsid w:val="17F22181"/>
    <w:rsid w:val="17F94BD1"/>
    <w:rsid w:val="191062FF"/>
    <w:rsid w:val="19576AA8"/>
    <w:rsid w:val="1A453906"/>
    <w:rsid w:val="1A4A2300"/>
    <w:rsid w:val="1B29109A"/>
    <w:rsid w:val="1B75129E"/>
    <w:rsid w:val="1C0B0E33"/>
    <w:rsid w:val="1C1105F4"/>
    <w:rsid w:val="1C8D38FB"/>
    <w:rsid w:val="1DBF0A81"/>
    <w:rsid w:val="217E3EA2"/>
    <w:rsid w:val="21AF5BF8"/>
    <w:rsid w:val="21E15A6C"/>
    <w:rsid w:val="21E471B0"/>
    <w:rsid w:val="23293389"/>
    <w:rsid w:val="23E93335"/>
    <w:rsid w:val="2AD55D1B"/>
    <w:rsid w:val="2F6E0CEA"/>
    <w:rsid w:val="2F9C6646"/>
    <w:rsid w:val="32FD5387"/>
    <w:rsid w:val="3370682C"/>
    <w:rsid w:val="33A37FA3"/>
    <w:rsid w:val="34F56D01"/>
    <w:rsid w:val="35F2646C"/>
    <w:rsid w:val="386C69F3"/>
    <w:rsid w:val="394D1CC1"/>
    <w:rsid w:val="39F47C20"/>
    <w:rsid w:val="3A211ADA"/>
    <w:rsid w:val="3BC10CB0"/>
    <w:rsid w:val="3C031A34"/>
    <w:rsid w:val="3D574C23"/>
    <w:rsid w:val="3D8626D5"/>
    <w:rsid w:val="3F720552"/>
    <w:rsid w:val="40273299"/>
    <w:rsid w:val="41FD3D31"/>
    <w:rsid w:val="43B35586"/>
    <w:rsid w:val="440302D9"/>
    <w:rsid w:val="45844C68"/>
    <w:rsid w:val="45BE48AC"/>
    <w:rsid w:val="45E82B8B"/>
    <w:rsid w:val="482363CD"/>
    <w:rsid w:val="48B02FE2"/>
    <w:rsid w:val="492A0E97"/>
    <w:rsid w:val="4957549D"/>
    <w:rsid w:val="4A36378E"/>
    <w:rsid w:val="4B751B2C"/>
    <w:rsid w:val="4BF06CB9"/>
    <w:rsid w:val="4C8E61E3"/>
    <w:rsid w:val="4D6875F4"/>
    <w:rsid w:val="4EAD4E37"/>
    <w:rsid w:val="4EBA340E"/>
    <w:rsid w:val="4EC57BB9"/>
    <w:rsid w:val="4EE530E1"/>
    <w:rsid w:val="50300D06"/>
    <w:rsid w:val="50A04E6B"/>
    <w:rsid w:val="51A57D16"/>
    <w:rsid w:val="51D431F4"/>
    <w:rsid w:val="52526155"/>
    <w:rsid w:val="532B48B7"/>
    <w:rsid w:val="541C04C1"/>
    <w:rsid w:val="54C01BE7"/>
    <w:rsid w:val="55A3734D"/>
    <w:rsid w:val="57474D7F"/>
    <w:rsid w:val="586B1930"/>
    <w:rsid w:val="58AB3D9D"/>
    <w:rsid w:val="59B42980"/>
    <w:rsid w:val="5A02309B"/>
    <w:rsid w:val="5B6C5E43"/>
    <w:rsid w:val="5C3A401B"/>
    <w:rsid w:val="5C44609A"/>
    <w:rsid w:val="5CE91E93"/>
    <w:rsid w:val="5D3A00EE"/>
    <w:rsid w:val="5D5B1DD3"/>
    <w:rsid w:val="5D946CD6"/>
    <w:rsid w:val="5E0F4240"/>
    <w:rsid w:val="5E3437DE"/>
    <w:rsid w:val="5FE33800"/>
    <w:rsid w:val="60416E48"/>
    <w:rsid w:val="61E3393E"/>
    <w:rsid w:val="628613A3"/>
    <w:rsid w:val="63434EDC"/>
    <w:rsid w:val="636C365E"/>
    <w:rsid w:val="6601469D"/>
    <w:rsid w:val="68BA2046"/>
    <w:rsid w:val="68F531C1"/>
    <w:rsid w:val="6B027A63"/>
    <w:rsid w:val="6E573906"/>
    <w:rsid w:val="6F450936"/>
    <w:rsid w:val="6FCE570B"/>
    <w:rsid w:val="70090191"/>
    <w:rsid w:val="723B1544"/>
    <w:rsid w:val="7339654F"/>
    <w:rsid w:val="73AE7CD7"/>
    <w:rsid w:val="73E110A5"/>
    <w:rsid w:val="75361C88"/>
    <w:rsid w:val="76DA5057"/>
    <w:rsid w:val="77203DD7"/>
    <w:rsid w:val="77432127"/>
    <w:rsid w:val="777B1A8C"/>
    <w:rsid w:val="78696250"/>
    <w:rsid w:val="78AB5047"/>
    <w:rsid w:val="7AC30068"/>
    <w:rsid w:val="7B085003"/>
    <w:rsid w:val="7C4305C1"/>
    <w:rsid w:val="7E105BB8"/>
    <w:rsid w:val="7E7B1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61"/>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5"/>
    <w:link w:val="52"/>
    <w:autoRedefine/>
    <w:semiHidden/>
    <w:unhideWhenUsed/>
    <w:qFormat/>
    <w:uiPriority w:val="0"/>
    <w:pPr>
      <w:keepNext/>
      <w:keepLines/>
      <w:spacing w:before="260" w:after="260" w:line="416" w:lineRule="auto"/>
      <w:outlineLvl w:val="1"/>
    </w:pPr>
    <w:rPr>
      <w:rFonts w:ascii="Calibri Light" w:hAnsi="Calibri Light" w:eastAsia="宋体" w:cs="Times New Roman"/>
      <w:b/>
      <w:bCs/>
      <w:sz w:val="32"/>
      <w:szCs w:val="32"/>
      <w:lang w:val="zh-CN" w:eastAsia="zh-CN"/>
    </w:rPr>
  </w:style>
  <w:style w:type="paragraph" w:styleId="6">
    <w:name w:val="heading 3"/>
    <w:basedOn w:val="1"/>
    <w:next w:val="1"/>
    <w:link w:val="51"/>
    <w:autoRedefine/>
    <w:semiHidden/>
    <w:unhideWhenUsed/>
    <w:qFormat/>
    <w:uiPriority w:val="0"/>
    <w:pPr>
      <w:keepNext/>
      <w:keepLines/>
      <w:spacing w:before="260" w:after="260" w:line="416" w:lineRule="auto"/>
      <w:outlineLvl w:val="2"/>
    </w:pPr>
    <w:rPr>
      <w:rFonts w:ascii="Times New Roman" w:hAnsi="Times New Roman" w:eastAsia="宋体" w:cs="Times New Roman"/>
      <w:b/>
      <w:bCs/>
      <w:sz w:val="32"/>
      <w:szCs w:val="32"/>
      <w:lang w:val="zh-CN" w:eastAsia="zh-CN"/>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spacing w:line="360" w:lineRule="exact"/>
      <w:ind w:firstLine="482" w:firstLineChars="200"/>
    </w:pPr>
    <w:rPr>
      <w:rFonts w:ascii="仿宋" w:hAnsi="仿宋" w:eastAsia="仿宋" w:cs="仿宋"/>
      <w:b/>
      <w:bCs/>
      <w:caps/>
      <w:color w:val="000000"/>
      <w:kern w:val="2"/>
      <w:sz w:val="24"/>
      <w:szCs w:val="24"/>
      <w:lang w:val="en-US" w:eastAsia="zh-CN" w:bidi="ar-SA"/>
    </w:r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7">
    <w:name w:val="toc 7"/>
    <w:basedOn w:val="1"/>
    <w:next w:val="1"/>
    <w:autoRedefine/>
    <w:unhideWhenUsed/>
    <w:qFormat/>
    <w:uiPriority w:val="39"/>
    <w:pPr>
      <w:ind w:left="2520" w:leftChars="1200"/>
    </w:pPr>
    <w:rPr>
      <w:rFonts w:ascii="等线" w:hAnsi="等线" w:eastAsia="等线" w:cs="Times New Roman"/>
    </w:rPr>
  </w:style>
  <w:style w:type="paragraph" w:styleId="8">
    <w:name w:val="Normal Indent"/>
    <w:basedOn w:val="1"/>
    <w:autoRedefine/>
    <w:qFormat/>
    <w:uiPriority w:val="0"/>
    <w:pPr>
      <w:ind w:firstLine="420"/>
    </w:pPr>
    <w:rPr>
      <w:rFonts w:ascii="Times New Roman" w:hAnsi="Times New Roman" w:eastAsia="宋体" w:cs="Times New Roman"/>
      <w:sz w:val="24"/>
      <w:szCs w:val="20"/>
    </w:rPr>
  </w:style>
  <w:style w:type="paragraph" w:styleId="9">
    <w:name w:val="Document Map"/>
    <w:basedOn w:val="1"/>
    <w:link w:val="43"/>
    <w:autoRedefine/>
    <w:qFormat/>
    <w:uiPriority w:val="0"/>
    <w:pPr>
      <w:shd w:val="clear" w:color="auto" w:fill="000080"/>
    </w:pPr>
    <w:rPr>
      <w:rFonts w:ascii="Times New Roman" w:hAnsi="Times New Roman" w:eastAsia="宋体" w:cs="Times New Roman"/>
      <w:szCs w:val="24"/>
    </w:rPr>
  </w:style>
  <w:style w:type="paragraph" w:styleId="10">
    <w:name w:val="annotation text"/>
    <w:basedOn w:val="1"/>
    <w:link w:val="37"/>
    <w:autoRedefine/>
    <w:qFormat/>
    <w:uiPriority w:val="0"/>
    <w:pPr>
      <w:jc w:val="left"/>
    </w:pPr>
    <w:rPr>
      <w:rFonts w:ascii="Times New Roman" w:hAnsi="Times New Roman" w:eastAsia="宋体" w:cs="Times New Roman"/>
      <w:szCs w:val="24"/>
    </w:rPr>
  </w:style>
  <w:style w:type="paragraph" w:styleId="11">
    <w:name w:val="toc 5"/>
    <w:basedOn w:val="1"/>
    <w:next w:val="1"/>
    <w:autoRedefine/>
    <w:unhideWhenUsed/>
    <w:qFormat/>
    <w:uiPriority w:val="39"/>
    <w:pPr>
      <w:ind w:left="1680" w:leftChars="800"/>
    </w:pPr>
    <w:rPr>
      <w:rFonts w:ascii="等线" w:hAnsi="等线" w:eastAsia="等线" w:cs="Times New Roman"/>
    </w:rPr>
  </w:style>
  <w:style w:type="paragraph" w:styleId="12">
    <w:name w:val="toc 3"/>
    <w:basedOn w:val="1"/>
    <w:next w:val="1"/>
    <w:autoRedefine/>
    <w:qFormat/>
    <w:uiPriority w:val="39"/>
    <w:pPr>
      <w:ind w:left="840" w:leftChars="400"/>
    </w:pPr>
    <w:rPr>
      <w:rFonts w:ascii="Times New Roman" w:hAnsi="Times New Roman" w:eastAsia="宋体" w:cs="Times New Roman"/>
      <w:szCs w:val="24"/>
    </w:rPr>
  </w:style>
  <w:style w:type="paragraph" w:styleId="13">
    <w:name w:val="Plain Text"/>
    <w:basedOn w:val="1"/>
    <w:autoRedefine/>
    <w:qFormat/>
    <w:uiPriority w:val="0"/>
    <w:rPr>
      <w:rFonts w:ascii="宋体" w:hAnsi="Courier New"/>
    </w:rPr>
  </w:style>
  <w:style w:type="paragraph" w:styleId="14">
    <w:name w:val="toc 8"/>
    <w:basedOn w:val="1"/>
    <w:next w:val="1"/>
    <w:autoRedefine/>
    <w:unhideWhenUsed/>
    <w:qFormat/>
    <w:uiPriority w:val="39"/>
    <w:pPr>
      <w:ind w:left="2940" w:leftChars="1400"/>
    </w:pPr>
    <w:rPr>
      <w:rFonts w:ascii="等线" w:hAnsi="等线" w:eastAsia="等线" w:cs="Times New Roman"/>
    </w:rPr>
  </w:style>
  <w:style w:type="paragraph" w:styleId="15">
    <w:name w:val="Date"/>
    <w:basedOn w:val="1"/>
    <w:next w:val="1"/>
    <w:link w:val="35"/>
    <w:autoRedefine/>
    <w:unhideWhenUsed/>
    <w:qFormat/>
    <w:uiPriority w:val="0"/>
    <w:pPr>
      <w:ind w:left="100" w:leftChars="2500"/>
    </w:pPr>
  </w:style>
  <w:style w:type="paragraph" w:styleId="16">
    <w:name w:val="Balloon Text"/>
    <w:basedOn w:val="1"/>
    <w:link w:val="34"/>
    <w:autoRedefine/>
    <w:semiHidden/>
    <w:unhideWhenUsed/>
    <w:qFormat/>
    <w:uiPriority w:val="0"/>
    <w:rPr>
      <w:sz w:val="18"/>
      <w:szCs w:val="18"/>
    </w:rPr>
  </w:style>
  <w:style w:type="paragraph" w:styleId="17">
    <w:name w:val="footer"/>
    <w:basedOn w:val="1"/>
    <w:link w:val="33"/>
    <w:autoRedefine/>
    <w:unhideWhenUsed/>
    <w:qFormat/>
    <w:uiPriority w:val="99"/>
    <w:pPr>
      <w:tabs>
        <w:tab w:val="center" w:pos="4153"/>
        <w:tab w:val="right" w:pos="8306"/>
      </w:tabs>
      <w:snapToGrid w:val="0"/>
      <w:jc w:val="left"/>
    </w:pPr>
    <w:rPr>
      <w:sz w:val="18"/>
      <w:szCs w:val="18"/>
    </w:rPr>
  </w:style>
  <w:style w:type="paragraph" w:styleId="18">
    <w:name w:val="header"/>
    <w:basedOn w:val="1"/>
    <w:link w:val="32"/>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39"/>
    <w:rPr>
      <w:rFonts w:ascii="Times New Roman" w:hAnsi="Times New Roman" w:eastAsia="宋体" w:cs="Times New Roman"/>
      <w:szCs w:val="24"/>
    </w:rPr>
  </w:style>
  <w:style w:type="paragraph" w:styleId="20">
    <w:name w:val="toc 4"/>
    <w:basedOn w:val="1"/>
    <w:next w:val="1"/>
    <w:autoRedefine/>
    <w:unhideWhenUsed/>
    <w:qFormat/>
    <w:uiPriority w:val="39"/>
    <w:pPr>
      <w:ind w:left="1260" w:leftChars="600"/>
    </w:pPr>
    <w:rPr>
      <w:rFonts w:ascii="等线" w:hAnsi="等线" w:eastAsia="等线" w:cs="Times New Roman"/>
    </w:rPr>
  </w:style>
  <w:style w:type="paragraph" w:styleId="21">
    <w:name w:val="toc 6"/>
    <w:basedOn w:val="1"/>
    <w:next w:val="1"/>
    <w:autoRedefine/>
    <w:unhideWhenUsed/>
    <w:qFormat/>
    <w:uiPriority w:val="39"/>
    <w:pPr>
      <w:ind w:left="2100" w:leftChars="1000"/>
    </w:pPr>
    <w:rPr>
      <w:rFonts w:ascii="等线" w:hAnsi="等线" w:eastAsia="等线" w:cs="Times New Roman"/>
    </w:rPr>
  </w:style>
  <w:style w:type="paragraph" w:styleId="22">
    <w:name w:val="toc 2"/>
    <w:basedOn w:val="1"/>
    <w:next w:val="1"/>
    <w:autoRedefine/>
    <w:qFormat/>
    <w:uiPriority w:val="39"/>
    <w:pPr>
      <w:ind w:left="420" w:leftChars="200"/>
    </w:pPr>
    <w:rPr>
      <w:rFonts w:ascii="Times New Roman" w:hAnsi="Times New Roman" w:eastAsia="宋体" w:cs="Times New Roman"/>
      <w:szCs w:val="24"/>
    </w:rPr>
  </w:style>
  <w:style w:type="paragraph" w:styleId="23">
    <w:name w:val="toc 9"/>
    <w:basedOn w:val="1"/>
    <w:next w:val="1"/>
    <w:autoRedefine/>
    <w:unhideWhenUsed/>
    <w:qFormat/>
    <w:uiPriority w:val="39"/>
    <w:pPr>
      <w:ind w:left="3360" w:leftChars="1600"/>
    </w:pPr>
    <w:rPr>
      <w:rFonts w:ascii="等线" w:hAnsi="等线" w:eastAsia="等线" w:cs="Times New Roman"/>
    </w:rPr>
  </w:style>
  <w:style w:type="paragraph" w:styleId="24">
    <w:name w:val="Normal (Web)"/>
    <w:basedOn w:val="1"/>
    <w:link w:val="62"/>
    <w:unhideWhenUsed/>
    <w:qFormat/>
    <w:uiPriority w:val="0"/>
    <w:pPr>
      <w:spacing w:before="100" w:beforeAutospacing="1" w:after="100" w:afterAutospacing="1"/>
      <w:jc w:val="left"/>
    </w:pPr>
    <w:rPr>
      <w:rFonts w:ascii="Calibri" w:hAnsi="Calibri" w:eastAsia="宋体" w:cs="Times New Roman"/>
      <w:kern w:val="0"/>
      <w:sz w:val="24"/>
    </w:rPr>
  </w:style>
  <w:style w:type="paragraph" w:styleId="25">
    <w:name w:val="annotation subject"/>
    <w:basedOn w:val="10"/>
    <w:next w:val="10"/>
    <w:link w:val="48"/>
    <w:autoRedefine/>
    <w:qFormat/>
    <w:uiPriority w:val="0"/>
    <w:rPr>
      <w:b/>
      <w:bCs/>
      <w:lang w:val="zh-CN" w:eastAsia="zh-CN"/>
    </w:rPr>
  </w:style>
  <w:style w:type="table" w:styleId="27">
    <w:name w:val="Table Grid"/>
    <w:basedOn w:val="2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autoRedefine/>
    <w:qFormat/>
    <w:uiPriority w:val="0"/>
  </w:style>
  <w:style w:type="character" w:styleId="30">
    <w:name w:val="Hyperlink"/>
    <w:basedOn w:val="28"/>
    <w:autoRedefine/>
    <w:unhideWhenUsed/>
    <w:qFormat/>
    <w:uiPriority w:val="99"/>
    <w:rPr>
      <w:color w:val="0000FF" w:themeColor="hyperlink"/>
      <w:u w:val="single"/>
      <w14:textFill>
        <w14:solidFill>
          <w14:schemeClr w14:val="hlink"/>
        </w14:solidFill>
      </w14:textFill>
    </w:rPr>
  </w:style>
  <w:style w:type="character" w:styleId="31">
    <w:name w:val="annotation reference"/>
    <w:basedOn w:val="28"/>
    <w:autoRedefine/>
    <w:unhideWhenUsed/>
    <w:qFormat/>
    <w:uiPriority w:val="0"/>
    <w:rPr>
      <w:sz w:val="21"/>
      <w:szCs w:val="21"/>
    </w:rPr>
  </w:style>
  <w:style w:type="character" w:customStyle="1" w:styleId="32">
    <w:name w:val="页眉 字符"/>
    <w:basedOn w:val="28"/>
    <w:link w:val="18"/>
    <w:autoRedefine/>
    <w:qFormat/>
    <w:uiPriority w:val="99"/>
    <w:rPr>
      <w:sz w:val="18"/>
      <w:szCs w:val="18"/>
    </w:rPr>
  </w:style>
  <w:style w:type="character" w:customStyle="1" w:styleId="33">
    <w:name w:val="页脚 字符"/>
    <w:basedOn w:val="28"/>
    <w:link w:val="17"/>
    <w:autoRedefine/>
    <w:qFormat/>
    <w:uiPriority w:val="99"/>
    <w:rPr>
      <w:sz w:val="18"/>
      <w:szCs w:val="18"/>
    </w:rPr>
  </w:style>
  <w:style w:type="character" w:customStyle="1" w:styleId="34">
    <w:name w:val="批注框文本 字符"/>
    <w:basedOn w:val="28"/>
    <w:link w:val="16"/>
    <w:autoRedefine/>
    <w:semiHidden/>
    <w:qFormat/>
    <w:uiPriority w:val="99"/>
    <w:rPr>
      <w:sz w:val="18"/>
      <w:szCs w:val="18"/>
    </w:rPr>
  </w:style>
  <w:style w:type="character" w:customStyle="1" w:styleId="35">
    <w:name w:val="日期 字符"/>
    <w:basedOn w:val="28"/>
    <w:link w:val="15"/>
    <w:autoRedefine/>
    <w:semiHidden/>
    <w:qFormat/>
    <w:uiPriority w:val="99"/>
  </w:style>
  <w:style w:type="paragraph" w:styleId="36">
    <w:name w:val="List Paragraph"/>
    <w:basedOn w:val="1"/>
    <w:autoRedefine/>
    <w:qFormat/>
    <w:uiPriority w:val="34"/>
    <w:pPr>
      <w:ind w:firstLine="420" w:firstLineChars="200"/>
    </w:pPr>
  </w:style>
  <w:style w:type="character" w:customStyle="1" w:styleId="37">
    <w:name w:val="批注文字 字符"/>
    <w:basedOn w:val="28"/>
    <w:link w:val="10"/>
    <w:autoRedefine/>
    <w:qFormat/>
    <w:uiPriority w:val="0"/>
    <w:rPr>
      <w:rFonts w:ascii="Times New Roman" w:hAnsi="Times New Roman" w:eastAsia="宋体" w:cs="Times New Roman"/>
      <w:szCs w:val="24"/>
    </w:rPr>
  </w:style>
  <w:style w:type="paragraph" w:customStyle="1" w:styleId="38">
    <w:name w:val="样式1"/>
    <w:basedOn w:val="1"/>
    <w:autoRedefine/>
    <w:qFormat/>
    <w:uiPriority w:val="0"/>
    <w:rPr>
      <w:rFonts w:ascii="Times New Roman" w:hAnsi="Times New Roman" w:eastAsia="宋体" w:cs="Times New Roman"/>
      <w:szCs w:val="24"/>
    </w:rPr>
  </w:style>
  <w:style w:type="character" w:customStyle="1" w:styleId="39">
    <w:name w:val="标题 2 字符"/>
    <w:basedOn w:val="28"/>
    <w:autoRedefine/>
    <w:semiHidden/>
    <w:qFormat/>
    <w:uiPriority w:val="9"/>
    <w:rPr>
      <w:rFonts w:asciiTheme="majorHAnsi" w:hAnsiTheme="majorHAnsi" w:eastAsiaTheme="majorEastAsia" w:cstheme="majorBidi"/>
      <w:b/>
      <w:bCs/>
      <w:sz w:val="32"/>
      <w:szCs w:val="32"/>
    </w:rPr>
  </w:style>
  <w:style w:type="character" w:customStyle="1" w:styleId="40">
    <w:name w:val="标题 3 字符"/>
    <w:basedOn w:val="28"/>
    <w:autoRedefine/>
    <w:semiHidden/>
    <w:qFormat/>
    <w:uiPriority w:val="9"/>
    <w:rPr>
      <w:b/>
      <w:bCs/>
      <w:sz w:val="32"/>
      <w:szCs w:val="32"/>
    </w:rPr>
  </w:style>
  <w:style w:type="paragraph" w:customStyle="1" w:styleId="41">
    <w:name w:val="表内容"/>
    <w:basedOn w:val="1"/>
    <w:autoRedefine/>
    <w:qFormat/>
    <w:uiPriority w:val="0"/>
    <w:pPr>
      <w:adjustRightInd w:val="0"/>
      <w:snapToGrid w:val="0"/>
      <w:spacing w:line="310" w:lineRule="atLeast"/>
      <w:jc w:val="center"/>
    </w:pPr>
    <w:rPr>
      <w:rFonts w:ascii="Times New Roman" w:hAnsi="Times New Roman" w:eastAsia="宋体" w:cs="Times New Roman"/>
      <w:sz w:val="18"/>
      <w:szCs w:val="20"/>
    </w:rPr>
  </w:style>
  <w:style w:type="paragraph" w:customStyle="1" w:styleId="42">
    <w:name w:val="表题"/>
    <w:basedOn w:val="1"/>
    <w:autoRedefine/>
    <w:qFormat/>
    <w:uiPriority w:val="0"/>
    <w:pPr>
      <w:adjustRightInd w:val="0"/>
      <w:snapToGrid w:val="0"/>
      <w:spacing w:before="120" w:after="120" w:line="310" w:lineRule="atLeast"/>
      <w:jc w:val="center"/>
    </w:pPr>
    <w:rPr>
      <w:rFonts w:ascii="Arial" w:hAnsi="Arial" w:eastAsia="黑体" w:cs="Times New Roman"/>
      <w:szCs w:val="20"/>
    </w:rPr>
  </w:style>
  <w:style w:type="character" w:customStyle="1" w:styleId="43">
    <w:name w:val="文档结构图 字符"/>
    <w:basedOn w:val="28"/>
    <w:link w:val="9"/>
    <w:autoRedefine/>
    <w:semiHidden/>
    <w:qFormat/>
    <w:uiPriority w:val="0"/>
    <w:rPr>
      <w:rFonts w:ascii="Times New Roman" w:hAnsi="Times New Roman" w:eastAsia="宋体" w:cs="Times New Roman"/>
      <w:szCs w:val="24"/>
      <w:shd w:val="clear" w:color="auto" w:fill="000080"/>
    </w:rPr>
  </w:style>
  <w:style w:type="paragraph" w:customStyle="1" w:styleId="44">
    <w:name w:val="样式 黑体 小三 行距: 固定值 18 磅"/>
    <w:basedOn w:val="1"/>
    <w:autoRedefine/>
    <w:qFormat/>
    <w:uiPriority w:val="0"/>
    <w:pPr>
      <w:spacing w:line="360" w:lineRule="exact"/>
    </w:pPr>
    <w:rPr>
      <w:rFonts w:ascii="黑体" w:hAnsi="Times New Roman" w:eastAsia="黑体" w:cs="宋体"/>
      <w:sz w:val="24"/>
      <w:szCs w:val="20"/>
    </w:rPr>
  </w:style>
  <w:style w:type="paragraph" w:customStyle="1" w:styleId="45">
    <w:name w:val="样式 黑体 小三 行距: 固定值 18 磅1"/>
    <w:basedOn w:val="1"/>
    <w:autoRedefine/>
    <w:qFormat/>
    <w:uiPriority w:val="0"/>
    <w:pPr>
      <w:spacing w:line="360" w:lineRule="exact"/>
    </w:pPr>
    <w:rPr>
      <w:rFonts w:ascii="黑体" w:hAnsi="Times New Roman" w:eastAsia="黑体" w:cs="宋体"/>
      <w:sz w:val="24"/>
      <w:szCs w:val="20"/>
    </w:rPr>
  </w:style>
  <w:style w:type="character" w:customStyle="1" w:styleId="46">
    <w:name w:val="批注文字 Char"/>
    <w:qFormat/>
    <w:uiPriority w:val="0"/>
    <w:rPr>
      <w:kern w:val="2"/>
      <w:sz w:val="21"/>
      <w:szCs w:val="24"/>
    </w:rPr>
  </w:style>
  <w:style w:type="character" w:customStyle="1" w:styleId="47">
    <w:name w:val="批注主题 字符"/>
    <w:basedOn w:val="37"/>
    <w:autoRedefine/>
    <w:semiHidden/>
    <w:qFormat/>
    <w:uiPriority w:val="99"/>
    <w:rPr>
      <w:rFonts w:ascii="Times New Roman" w:hAnsi="Times New Roman" w:eastAsia="宋体" w:cs="Times New Roman"/>
      <w:b/>
      <w:bCs/>
      <w:szCs w:val="24"/>
    </w:rPr>
  </w:style>
  <w:style w:type="character" w:customStyle="1" w:styleId="48">
    <w:name w:val="批注主题 字符1"/>
    <w:link w:val="25"/>
    <w:autoRedefine/>
    <w:qFormat/>
    <w:uiPriority w:val="0"/>
    <w:rPr>
      <w:rFonts w:ascii="Times New Roman" w:hAnsi="Times New Roman" w:eastAsia="宋体" w:cs="Times New Roman"/>
      <w:b/>
      <w:bCs/>
      <w:szCs w:val="24"/>
      <w:lang w:val="zh-CN" w:eastAsia="zh-CN"/>
    </w:rPr>
  </w:style>
  <w:style w:type="paragraph" w:customStyle="1" w:styleId="49">
    <w:name w:val="标题 3-2"/>
    <w:basedOn w:val="6"/>
    <w:autoRedefine/>
    <w:qFormat/>
    <w:uiPriority w:val="0"/>
    <w:pPr>
      <w:tabs>
        <w:tab w:val="left" w:pos="720"/>
      </w:tabs>
      <w:spacing w:before="0" w:after="0" w:line="360" w:lineRule="exact"/>
    </w:pPr>
    <w:rPr>
      <w:rFonts w:eastAsia="黑体" w:cs="宋体"/>
      <w:b w:val="0"/>
      <w:bCs w:val="0"/>
      <w:sz w:val="21"/>
      <w:szCs w:val="20"/>
    </w:rPr>
  </w:style>
  <w:style w:type="paragraph" w:customStyle="1" w:styleId="50">
    <w:name w:val="标题2-1"/>
    <w:basedOn w:val="4"/>
    <w:autoRedefine/>
    <w:qFormat/>
    <w:uiPriority w:val="0"/>
    <w:pPr>
      <w:tabs>
        <w:tab w:val="left" w:pos="576"/>
      </w:tabs>
      <w:spacing w:before="0" w:after="0" w:line="360" w:lineRule="exact"/>
    </w:pPr>
    <w:rPr>
      <w:rFonts w:ascii="Arial" w:hAnsi="Arial" w:eastAsia="黑体" w:cs="宋体"/>
      <w:b w:val="0"/>
      <w:sz w:val="24"/>
      <w:szCs w:val="20"/>
    </w:rPr>
  </w:style>
  <w:style w:type="character" w:customStyle="1" w:styleId="51">
    <w:name w:val="标题 3 字符1"/>
    <w:link w:val="6"/>
    <w:semiHidden/>
    <w:qFormat/>
    <w:uiPriority w:val="0"/>
    <w:rPr>
      <w:rFonts w:ascii="Times New Roman" w:hAnsi="Times New Roman" w:eastAsia="宋体" w:cs="Times New Roman"/>
      <w:b/>
      <w:bCs/>
      <w:sz w:val="32"/>
      <w:szCs w:val="32"/>
      <w:lang w:val="zh-CN" w:eastAsia="zh-CN"/>
    </w:rPr>
  </w:style>
  <w:style w:type="character" w:customStyle="1" w:styleId="52">
    <w:name w:val="标题 2 字符1"/>
    <w:link w:val="4"/>
    <w:autoRedefine/>
    <w:semiHidden/>
    <w:qFormat/>
    <w:uiPriority w:val="0"/>
    <w:rPr>
      <w:rFonts w:ascii="Calibri Light" w:hAnsi="Calibri Light" w:eastAsia="宋体" w:cs="Times New Roman"/>
      <w:b/>
      <w:bCs/>
      <w:sz w:val="32"/>
      <w:szCs w:val="32"/>
      <w:lang w:val="zh-CN" w:eastAsia="zh-CN"/>
    </w:rPr>
  </w:style>
  <w:style w:type="paragraph" w:customStyle="1" w:styleId="53">
    <w:name w:val="标题1-2"/>
    <w:basedOn w:val="1"/>
    <w:autoRedefine/>
    <w:qFormat/>
    <w:uiPriority w:val="0"/>
    <w:pPr>
      <w:keepNext/>
      <w:keepLines/>
      <w:jc w:val="center"/>
      <w:outlineLvl w:val="0"/>
    </w:pPr>
    <w:rPr>
      <w:rFonts w:ascii="Times New Roman" w:hAnsi="Times New Roman" w:eastAsia="黑体" w:cs="宋体"/>
      <w:kern w:val="44"/>
      <w:sz w:val="32"/>
      <w:szCs w:val="20"/>
    </w:rPr>
  </w:style>
  <w:style w:type="paragraph" w:customStyle="1" w:styleId="54">
    <w:name w:val="标题2-2"/>
    <w:basedOn w:val="4"/>
    <w:autoRedefine/>
    <w:qFormat/>
    <w:uiPriority w:val="0"/>
    <w:pPr>
      <w:tabs>
        <w:tab w:val="left" w:pos="576"/>
      </w:tabs>
      <w:spacing w:before="0" w:after="0" w:line="360" w:lineRule="exact"/>
    </w:pPr>
    <w:rPr>
      <w:rFonts w:ascii="Arial" w:hAnsi="Arial" w:eastAsia="黑体" w:cs="宋体"/>
      <w:b w:val="0"/>
      <w:sz w:val="24"/>
      <w:szCs w:val="20"/>
      <w:lang w:val="en-US" w:eastAsia="zh-CN"/>
    </w:rPr>
  </w:style>
  <w:style w:type="paragraph" w:customStyle="1" w:styleId="55">
    <w:name w:val="标题1-1"/>
    <w:basedOn w:val="1"/>
    <w:autoRedefine/>
    <w:qFormat/>
    <w:uiPriority w:val="0"/>
    <w:pPr>
      <w:keepNext/>
      <w:keepLines/>
      <w:jc w:val="center"/>
      <w:outlineLvl w:val="0"/>
    </w:pPr>
    <w:rPr>
      <w:rFonts w:ascii="Times New Roman" w:hAnsi="Times New Roman" w:eastAsia="黑体" w:cs="宋体"/>
      <w:kern w:val="44"/>
      <w:sz w:val="32"/>
      <w:szCs w:val="20"/>
    </w:rPr>
  </w:style>
  <w:style w:type="character" w:customStyle="1" w:styleId="56">
    <w:name w:val="Unresolved Mention"/>
    <w:basedOn w:val="28"/>
    <w:autoRedefine/>
    <w:semiHidden/>
    <w:unhideWhenUsed/>
    <w:qFormat/>
    <w:uiPriority w:val="99"/>
    <w:rPr>
      <w:color w:val="605E5C"/>
      <w:shd w:val="clear" w:color="auto" w:fill="E1DFDD"/>
    </w:rPr>
  </w:style>
  <w:style w:type="character" w:customStyle="1" w:styleId="57">
    <w:name w:val="批注框文本 Char"/>
    <w:autoRedefine/>
    <w:semiHidden/>
    <w:qFormat/>
    <w:uiPriority w:val="0"/>
    <w:rPr>
      <w:kern w:val="2"/>
      <w:sz w:val="18"/>
      <w:szCs w:val="18"/>
    </w:rPr>
  </w:style>
  <w:style w:type="character" w:customStyle="1" w:styleId="58">
    <w:name w:val="标题 1 字符"/>
    <w:basedOn w:val="28"/>
    <w:autoRedefine/>
    <w:qFormat/>
    <w:uiPriority w:val="9"/>
    <w:rPr>
      <w:b/>
      <w:bCs/>
      <w:kern w:val="44"/>
      <w:sz w:val="44"/>
      <w:szCs w:val="44"/>
    </w:rPr>
  </w:style>
  <w:style w:type="paragraph" w:customStyle="1" w:styleId="59">
    <w:name w:val="reader-word-layer reader-word-s1-12"/>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60">
    <w:name w:val="文档结构图 Char"/>
    <w:autoRedefine/>
    <w:qFormat/>
    <w:uiPriority w:val="0"/>
    <w:rPr>
      <w:rFonts w:ascii="宋体"/>
      <w:kern w:val="2"/>
      <w:sz w:val="18"/>
      <w:szCs w:val="18"/>
    </w:rPr>
  </w:style>
  <w:style w:type="character" w:customStyle="1" w:styleId="61">
    <w:name w:val="标题 1 字符1"/>
    <w:link w:val="3"/>
    <w:qFormat/>
    <w:uiPriority w:val="0"/>
    <w:rPr>
      <w:rFonts w:ascii="Times New Roman" w:hAnsi="Times New Roman" w:eastAsia="宋体" w:cs="Times New Roman"/>
      <w:b/>
      <w:bCs/>
      <w:kern w:val="44"/>
      <w:sz w:val="44"/>
      <w:szCs w:val="44"/>
    </w:rPr>
  </w:style>
  <w:style w:type="character" w:customStyle="1" w:styleId="62">
    <w:name w:val="普通(网站) 字符"/>
    <w:link w:val="24"/>
    <w:autoRedefine/>
    <w:qFormat/>
    <w:locked/>
    <w:uiPriority w:val="99"/>
    <w:rPr>
      <w:rFonts w:ascii="Calibri" w:hAnsi="Calibri" w:eastAsia="宋体" w:cs="Times New Roman"/>
      <w:kern w:val="0"/>
      <w:sz w:val="24"/>
    </w:rPr>
  </w:style>
  <w:style w:type="paragraph" w:customStyle="1" w:styleId="63">
    <w:name w:val="Table Text"/>
    <w:basedOn w:val="1"/>
    <w:semiHidden/>
    <w:qFormat/>
    <w:uiPriority w:val="0"/>
    <w:rPr>
      <w:rFonts w:ascii="仿宋" w:hAnsi="仿宋" w:eastAsia="仿宋" w:cs="仿宋"/>
      <w:sz w:val="20"/>
      <w:szCs w:val="20"/>
      <w:lang w:val="en-US" w:eastAsia="en-US" w:bidi="ar-SA"/>
    </w:rPr>
  </w:style>
  <w:style w:type="table" w:customStyle="1" w:styleId="6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7CC10B-6AE2-497E-9600-F748BB40BEC3}">
  <ds:schemaRefs/>
</ds:datastoreItem>
</file>

<file path=docProps/app.xml><?xml version="1.0" encoding="utf-8"?>
<Properties xmlns="http://schemas.openxmlformats.org/officeDocument/2006/extended-properties" xmlns:vt="http://schemas.openxmlformats.org/officeDocument/2006/docPropsVTypes">
  <Template>Normal</Template>
  <Company>czjt</Company>
  <Pages>25</Pages>
  <Words>1989</Words>
  <Characters>2019</Characters>
  <Lines>382</Lines>
  <Paragraphs>107</Paragraphs>
  <TotalTime>9</TotalTime>
  <ScaleCrop>false</ScaleCrop>
  <LinksUpToDate>false</LinksUpToDate>
  <CharactersWithSpaces>2125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2020-01-05T05:52:00Z</dcterms:created>
  <dc:creator>xxx</dc:creator>
  <cp:lastModifiedBy>WRQ泉哥</cp:lastModifiedBy>
  <cp:lastPrinted>2026-03-23T01:00:00Z</cp:lastPrinted>
  <dcterms:modified xsi:type="dcterms:W3CDTF">2026-03-24T11:03:35Z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9A7FAD3DFB0B4767846C2F0069353A4F_13</vt:lpwstr>
  </property>
  <property fmtid="{D5CDD505-2E9C-101B-9397-08002B2CF9AE}" pid="4" name="KSOTemplateDocerSaveRecord">
    <vt:lpwstr>eyJoZGlkIjoiNjExNWI4NzU5MDcyNTU0ZmUzMDkxZTAyOThhMDIzNTAiLCJ1c2VySWQiOiI3NDc2MzA1NTQifQ==</vt:lpwstr>
  </property>
</Properties>
</file>